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C14" w:rsidRPr="00726BD1" w:rsidRDefault="00402C14" w:rsidP="009675B2">
      <w:pPr>
        <w:tabs>
          <w:tab w:val="center" w:pos="4536"/>
          <w:tab w:val="right" w:pos="720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3GPP TSG RAN WG1 Meeting</w:t>
      </w:r>
      <w:r>
        <w:rPr>
          <w:rFonts w:ascii="Arial" w:hAnsi="Arial" w:cs="Arial"/>
          <w:b/>
          <w:bCs/>
          <w:sz w:val="28"/>
        </w:rPr>
        <w:t xml:space="preserve"> #</w:t>
      </w:r>
      <w:r w:rsidR="00726BD1">
        <w:rPr>
          <w:rFonts w:ascii="Arial" w:hAnsi="Arial" w:cs="Arial"/>
          <w:b/>
          <w:bCs/>
          <w:sz w:val="28"/>
        </w:rPr>
        <w:t>9</w:t>
      </w:r>
      <w:r w:rsidR="00907815">
        <w:rPr>
          <w:rFonts w:ascii="Arial" w:hAnsi="Arial" w:cs="Arial"/>
          <w:b/>
          <w:bCs/>
          <w:sz w:val="28"/>
        </w:rPr>
        <w:t xml:space="preserve">5 </w:t>
      </w:r>
      <w:r>
        <w:rPr>
          <w:rFonts w:ascii="Arial" w:hAnsi="Arial" w:cs="Arial"/>
          <w:b/>
          <w:bCs/>
          <w:sz w:val="28"/>
        </w:rPr>
        <w:tab/>
      </w:r>
      <w:r w:rsidR="009675B2">
        <w:rPr>
          <w:rFonts w:ascii="Arial" w:hAnsi="Arial" w:cs="Arial"/>
          <w:b/>
          <w:bCs/>
          <w:sz w:val="28"/>
        </w:rPr>
        <w:tab/>
      </w:r>
      <w:r w:rsidR="004749EE" w:rsidRPr="004749EE">
        <w:rPr>
          <w:rFonts w:ascii="Arial" w:hAnsi="Arial" w:cs="Arial"/>
          <w:b/>
          <w:bCs/>
          <w:sz w:val="28"/>
        </w:rPr>
        <w:t>R1-1812352</w:t>
      </w:r>
    </w:p>
    <w:p w:rsidR="00402C14" w:rsidRPr="009513AC" w:rsidRDefault="00907815" w:rsidP="00402C1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00402C14">
        <w:rPr>
          <w:rFonts w:ascii="Arial" w:eastAsia="MS Mincho" w:hAnsi="Arial" w:cs="Arial"/>
          <w:b/>
          <w:bCs/>
          <w:sz w:val="28"/>
          <w:lang w:eastAsia="ja-JP"/>
        </w:rPr>
        <w:t xml:space="preserve"> </w:t>
      </w:r>
    </w:p>
    <w:p w:rsidR="00431E4F" w:rsidRPr="00411159" w:rsidRDefault="00431E4F" w:rsidP="00431E4F">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431E4F" w:rsidRPr="00132FFD" w:rsidRDefault="00431E4F" w:rsidP="00431E4F">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AD76C9" w:rsidRPr="00AD76C9">
        <w:rPr>
          <w:sz w:val="28"/>
          <w:szCs w:val="28"/>
          <w:lang w:eastAsia="zh-TW"/>
        </w:rPr>
        <w:t xml:space="preserve">Low PAPR </w:t>
      </w:r>
      <w:r w:rsidR="00492D1E">
        <w:rPr>
          <w:sz w:val="28"/>
          <w:szCs w:val="28"/>
          <w:lang w:eastAsia="zh-TW"/>
        </w:rPr>
        <w:t>RS</w:t>
      </w:r>
    </w:p>
    <w:p w:rsidR="00431E4F" w:rsidRPr="003B7EA4" w:rsidRDefault="00431E4F" w:rsidP="00431E4F">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w:t>
      </w:r>
      <w:r w:rsidR="000A385E">
        <w:rPr>
          <w:sz w:val="28"/>
          <w:szCs w:val="28"/>
          <w:lang w:eastAsia="zh-TW"/>
        </w:rPr>
        <w:t>2.8.</w:t>
      </w:r>
      <w:r w:rsidR="00492D1E">
        <w:rPr>
          <w:sz w:val="28"/>
          <w:szCs w:val="28"/>
          <w:lang w:eastAsia="zh-TW"/>
        </w:rPr>
        <w:t>5</w:t>
      </w:r>
    </w:p>
    <w:p w:rsidR="00431E4F" w:rsidRDefault="00431E4F" w:rsidP="00431E4F">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rsidR="006517D0" w:rsidRDefault="00807D4E" w:rsidP="00807D4E">
      <w:pPr>
        <w:pStyle w:val="Heading1"/>
      </w:pPr>
      <w:r>
        <w:rPr>
          <w:rFonts w:hint="eastAsia"/>
        </w:rPr>
        <w:t>Introduction</w:t>
      </w:r>
    </w:p>
    <w:p w:rsidR="00EF6CF4" w:rsidRDefault="00EF6CF4" w:rsidP="00585A14">
      <w:pPr>
        <w:rPr>
          <w:lang w:eastAsia="zh-TW"/>
        </w:rPr>
      </w:pPr>
      <w:r>
        <w:rPr>
          <w:lang w:eastAsia="zh-TW"/>
        </w:rPr>
        <w:t>In RAN1-94b meeting</w:t>
      </w:r>
      <w:r w:rsidR="00337222">
        <w:rPr>
          <w:lang w:eastAsia="zh-TW"/>
        </w:rPr>
        <w:t xml:space="preserve"> [1]</w:t>
      </w:r>
      <w:r>
        <w:rPr>
          <w:lang w:eastAsia="zh-TW"/>
        </w:rPr>
        <w:t xml:space="preserve">, it reached working assumption: </w:t>
      </w:r>
    </w:p>
    <w:p w:rsidR="00EF6CF4" w:rsidRPr="002A1348" w:rsidRDefault="00EF6CF4" w:rsidP="00EF6CF4">
      <w:pPr>
        <w:rPr>
          <w:b/>
          <w:highlight w:val="darkYellow"/>
          <w:lang w:eastAsia="x-none"/>
        </w:rPr>
      </w:pPr>
      <w:r w:rsidRPr="002A1348">
        <w:rPr>
          <w:b/>
          <w:highlight w:val="darkYellow"/>
          <w:lang w:eastAsia="x-none"/>
        </w:rPr>
        <w:t>Working Assumption</w:t>
      </w:r>
    </w:p>
    <w:p w:rsidR="00EF6CF4" w:rsidRPr="003E5BE8" w:rsidRDefault="00EF6CF4" w:rsidP="00375C05">
      <w:pPr>
        <w:numPr>
          <w:ilvl w:val="0"/>
          <w:numId w:val="33"/>
        </w:numPr>
        <w:spacing w:after="0"/>
        <w:rPr>
          <w:lang w:val="en-US" w:eastAsia="x-none"/>
        </w:rPr>
      </w:pPr>
      <w:r w:rsidRPr="00B11303">
        <w:rPr>
          <w:bCs/>
          <w:lang w:val="sv-SE" w:eastAsia="x-none"/>
        </w:rPr>
        <w:t xml:space="preserve">For PDSCH DMRS and PUSCH DMRS </w:t>
      </w:r>
      <w:bookmarkStart w:id="2" w:name="OLE_LINK2"/>
      <w:bookmarkStart w:id="3" w:name="OLE_LINK3"/>
      <w:r w:rsidRPr="00B11303">
        <w:rPr>
          <w:bCs/>
          <w:lang w:val="sv-SE" w:eastAsia="x-none"/>
        </w:rPr>
        <w:t>for CP-OFDM</w:t>
      </w:r>
      <w:bookmarkEnd w:id="2"/>
      <w:bookmarkEnd w:id="3"/>
      <w:r w:rsidRPr="00B11303">
        <w:rPr>
          <w:lang w:val="sv-SE" w:eastAsia="x-none"/>
        </w:rPr>
        <w:t xml:space="preserve">, </w:t>
      </w:r>
      <w:r w:rsidRPr="00B11303">
        <w:rPr>
          <w:lang w:val="en-US" w:eastAsia="x-none"/>
        </w:rPr>
        <w:t>DMRS enhancements are specified in Rel.16 to reduce the PAPR to the same level as for data symbols for all port combinations given by 38.212</w:t>
      </w:r>
    </w:p>
    <w:p w:rsidR="00EF6CF4" w:rsidRPr="003E5BE8" w:rsidRDefault="00EF6CF4" w:rsidP="00375C05">
      <w:pPr>
        <w:numPr>
          <w:ilvl w:val="1"/>
          <w:numId w:val="33"/>
        </w:numPr>
        <w:spacing w:after="0"/>
        <w:rPr>
          <w:lang w:val="en-US" w:eastAsia="x-none"/>
        </w:rPr>
      </w:pPr>
      <w:r w:rsidRPr="00B11303">
        <w:rPr>
          <w:lang w:val="en-US" w:eastAsia="x-none"/>
        </w:rPr>
        <w:t xml:space="preserve">For the Rel-16 DMRS enhancement, each CDM group can be configured with different </w:t>
      </w:r>
      <w:proofErr w:type="spellStart"/>
      <w:r w:rsidRPr="00B11303">
        <w:rPr>
          <w:lang w:val="en-US" w:eastAsia="x-none"/>
        </w:rPr>
        <w:t>c</w:t>
      </w:r>
      <w:r w:rsidRPr="00B11303">
        <w:rPr>
          <w:vertAlign w:val="subscript"/>
          <w:lang w:val="en-US" w:eastAsia="x-none"/>
        </w:rPr>
        <w:t>init</w:t>
      </w:r>
      <w:proofErr w:type="spellEnd"/>
    </w:p>
    <w:p w:rsidR="00EF6CF4" w:rsidRPr="003E5BE8" w:rsidRDefault="00EF6CF4" w:rsidP="00375C05">
      <w:pPr>
        <w:numPr>
          <w:ilvl w:val="2"/>
          <w:numId w:val="33"/>
        </w:numPr>
        <w:spacing w:after="0"/>
        <w:rPr>
          <w:lang w:val="en-US" w:eastAsia="x-none"/>
        </w:rPr>
      </w:pPr>
      <w:r w:rsidRPr="00B11303">
        <w:rPr>
          <w:lang w:val="en-US" w:eastAsia="x-none"/>
        </w:rPr>
        <w:t xml:space="preserve">For </w:t>
      </w:r>
      <w:r w:rsidRPr="00B11303">
        <w:rPr>
          <w:bCs/>
          <w:lang w:val="en-US" w:eastAsia="x-none"/>
        </w:rPr>
        <w:t>Type 1</w:t>
      </w:r>
      <w:r w:rsidRPr="00B11303">
        <w:rPr>
          <w:lang w:val="en-US" w:eastAsia="x-none"/>
        </w:rPr>
        <w:t xml:space="preserve">, the two </w:t>
      </w:r>
      <w:proofErr w:type="spellStart"/>
      <w:r w:rsidRPr="00B11303">
        <w:rPr>
          <w:lang w:val="en-US" w:eastAsia="x-none"/>
        </w:rPr>
        <w:t>c</w:t>
      </w:r>
      <w:r w:rsidRPr="00B11303">
        <w:rPr>
          <w:vertAlign w:val="subscript"/>
          <w:lang w:val="en-US" w:eastAsia="x-none"/>
        </w:rPr>
        <w:t>init</w:t>
      </w:r>
      <w:proofErr w:type="spellEnd"/>
      <w:r w:rsidRPr="00B11303">
        <w:rPr>
          <w:lang w:val="en-US" w:eastAsia="x-none"/>
        </w:rPr>
        <w:t xml:space="preserve"> (configured by </w:t>
      </w:r>
      <w:proofErr w:type="spellStart"/>
      <w:r w:rsidRPr="00B11303">
        <w:rPr>
          <w:lang w:val="en-US" w:eastAsia="x-none"/>
        </w:rPr>
        <w:t>n</w:t>
      </w:r>
      <w:r w:rsidRPr="00B11303">
        <w:rPr>
          <w:vertAlign w:val="subscript"/>
          <w:lang w:val="en-US" w:eastAsia="x-none"/>
        </w:rPr>
        <w:t>SCID</w:t>
      </w:r>
      <w:proofErr w:type="spellEnd"/>
      <w:r w:rsidRPr="00B11303">
        <w:rPr>
          <w:lang w:val="en-US" w:eastAsia="x-none"/>
        </w:rPr>
        <w:t>=0,1, respectively) in Rel-15 are used for port(s) in each of the two CDM groups, respectively</w:t>
      </w:r>
    </w:p>
    <w:p w:rsidR="00EF6CF4" w:rsidRPr="00B11303" w:rsidRDefault="00EF6CF4" w:rsidP="00375C05">
      <w:pPr>
        <w:numPr>
          <w:ilvl w:val="2"/>
          <w:numId w:val="33"/>
        </w:numPr>
        <w:spacing w:after="0"/>
        <w:rPr>
          <w:lang w:val="en-US" w:eastAsia="x-none"/>
        </w:rPr>
      </w:pPr>
      <w:r w:rsidRPr="00B11303">
        <w:rPr>
          <w:lang w:val="en-US" w:eastAsia="x-none"/>
        </w:rPr>
        <w:t xml:space="preserve">For </w:t>
      </w:r>
      <w:r w:rsidRPr="00B11303">
        <w:rPr>
          <w:bCs/>
          <w:lang w:val="en-US" w:eastAsia="x-none"/>
        </w:rPr>
        <w:t>Type 2</w:t>
      </w:r>
      <w:r w:rsidRPr="00B11303">
        <w:rPr>
          <w:lang w:val="en-US" w:eastAsia="x-none"/>
        </w:rPr>
        <w:t xml:space="preserve">, introduce the CDM group index in </w:t>
      </w:r>
      <w:proofErr w:type="spellStart"/>
      <w:r w:rsidRPr="00B11303">
        <w:rPr>
          <w:lang w:val="en-US" w:eastAsia="x-none"/>
        </w:rPr>
        <w:t>c</w:t>
      </w:r>
      <w:r w:rsidRPr="00B11303">
        <w:rPr>
          <w:vertAlign w:val="subscript"/>
          <w:lang w:val="en-US" w:eastAsia="x-none"/>
        </w:rPr>
        <w:t>init</w:t>
      </w:r>
      <w:proofErr w:type="spellEnd"/>
      <w:r w:rsidRPr="00B11303">
        <w:rPr>
          <w:vertAlign w:val="subscript"/>
          <w:lang w:val="en-US" w:eastAsia="x-none"/>
        </w:rPr>
        <w:t xml:space="preserve"> </w:t>
      </w:r>
    </w:p>
    <w:p w:rsidR="00EF6CF4" w:rsidRPr="003E5BE8" w:rsidRDefault="00EF6CF4" w:rsidP="00375C05">
      <w:pPr>
        <w:numPr>
          <w:ilvl w:val="3"/>
          <w:numId w:val="33"/>
        </w:numPr>
        <w:spacing w:after="0"/>
        <w:rPr>
          <w:lang w:val="en-US" w:eastAsia="x-none"/>
        </w:rPr>
      </w:pPr>
      <w:r w:rsidRPr="00B11303">
        <w:rPr>
          <w:lang w:val="en-US" w:eastAsia="x-none"/>
        </w:rPr>
        <w:t>FFS: How CDM group index is derived?</w:t>
      </w:r>
    </w:p>
    <w:p w:rsidR="00EF6CF4" w:rsidRPr="003E5BE8" w:rsidRDefault="00EF6CF4" w:rsidP="00375C05">
      <w:pPr>
        <w:numPr>
          <w:ilvl w:val="1"/>
          <w:numId w:val="33"/>
        </w:numPr>
        <w:spacing w:after="0"/>
        <w:rPr>
          <w:lang w:val="en-US" w:eastAsia="x-none"/>
        </w:rPr>
      </w:pPr>
      <w:r w:rsidRPr="00B11303">
        <w:rPr>
          <w:lang w:val="en-US" w:eastAsia="x-none"/>
        </w:rPr>
        <w:t xml:space="preserve">For Type 1 and Type 2, simultaneously use dynamic TRP selection (or MU-MIMO pairing with different </w:t>
      </w:r>
      <w:proofErr w:type="spellStart"/>
      <w:r w:rsidRPr="00B11303">
        <w:rPr>
          <w:lang w:val="en-US" w:eastAsia="x-none"/>
        </w:rPr>
        <w:t>n</w:t>
      </w:r>
      <w:r w:rsidRPr="00B11303">
        <w:rPr>
          <w:vertAlign w:val="subscript"/>
          <w:lang w:val="en-US" w:eastAsia="x-none"/>
        </w:rPr>
        <w:t>SCID</w:t>
      </w:r>
      <w:proofErr w:type="spellEnd"/>
      <w:r w:rsidRPr="00B11303">
        <w:rPr>
          <w:lang w:val="en-US" w:eastAsia="x-none"/>
        </w:rPr>
        <w:t xml:space="preserve">) and CDM group specific </w:t>
      </w:r>
      <w:proofErr w:type="spellStart"/>
      <w:r w:rsidRPr="00B11303">
        <w:rPr>
          <w:lang w:val="en-US" w:eastAsia="x-none"/>
        </w:rPr>
        <w:t>c</w:t>
      </w:r>
      <w:r w:rsidRPr="00B11303">
        <w:rPr>
          <w:vertAlign w:val="subscript"/>
          <w:lang w:val="en-US" w:eastAsia="x-none"/>
        </w:rPr>
        <w:t>init</w:t>
      </w:r>
      <w:proofErr w:type="spellEnd"/>
      <w:r w:rsidRPr="00B11303">
        <w:rPr>
          <w:vertAlign w:val="subscript"/>
          <w:lang w:val="en-US" w:eastAsia="x-none"/>
        </w:rPr>
        <w:t xml:space="preserve"> </w:t>
      </w:r>
      <w:r w:rsidRPr="00B11303">
        <w:rPr>
          <w:lang w:val="en-US" w:eastAsia="x-none"/>
        </w:rPr>
        <w:t>is supported</w:t>
      </w:r>
    </w:p>
    <w:p w:rsidR="00EF6CF4" w:rsidRPr="003E5BE8" w:rsidRDefault="00EF6CF4" w:rsidP="00375C05">
      <w:pPr>
        <w:numPr>
          <w:ilvl w:val="1"/>
          <w:numId w:val="33"/>
        </w:numPr>
        <w:spacing w:after="0"/>
        <w:rPr>
          <w:lang w:val="en-US" w:eastAsia="x-none"/>
        </w:rPr>
      </w:pPr>
      <w:r w:rsidRPr="00B11303">
        <w:rPr>
          <w:lang w:val="en-US" w:eastAsia="x-none"/>
        </w:rPr>
        <w:t xml:space="preserve">The following solution categories </w:t>
      </w:r>
      <w:r w:rsidRPr="00B11303">
        <w:rPr>
          <w:u w:val="single"/>
          <w:lang w:val="en-US" w:eastAsia="x-none"/>
        </w:rPr>
        <w:t xml:space="preserve">are precluded </w:t>
      </w:r>
    </w:p>
    <w:p w:rsidR="00EF6CF4" w:rsidRPr="003E5BE8" w:rsidRDefault="00EF6CF4" w:rsidP="00375C05">
      <w:pPr>
        <w:numPr>
          <w:ilvl w:val="2"/>
          <w:numId w:val="33"/>
        </w:numPr>
        <w:spacing w:after="0"/>
        <w:rPr>
          <w:lang w:val="en-US" w:eastAsia="x-none"/>
        </w:rPr>
      </w:pPr>
      <w:r w:rsidRPr="00B11303">
        <w:rPr>
          <w:lang w:val="en-US" w:eastAsia="x-none"/>
        </w:rPr>
        <w:t xml:space="preserve">Modification of OCC </w:t>
      </w:r>
    </w:p>
    <w:p w:rsidR="00EF6CF4" w:rsidRPr="00B11303" w:rsidRDefault="00EF6CF4" w:rsidP="00375C05">
      <w:pPr>
        <w:numPr>
          <w:ilvl w:val="2"/>
          <w:numId w:val="33"/>
        </w:numPr>
        <w:spacing w:after="0"/>
        <w:rPr>
          <w:lang w:val="en-US" w:eastAsia="x-none"/>
        </w:rPr>
      </w:pPr>
      <w:r w:rsidRPr="00B11303">
        <w:rPr>
          <w:lang w:val="en-US" w:eastAsia="x-none"/>
        </w:rPr>
        <w:t>Modification to PN sequence generation, such as subsampling a longer sequence</w:t>
      </w:r>
    </w:p>
    <w:p w:rsidR="00EF6CF4" w:rsidRPr="003E5BE8" w:rsidRDefault="00EF6CF4" w:rsidP="00375C05">
      <w:pPr>
        <w:numPr>
          <w:ilvl w:val="2"/>
          <w:numId w:val="33"/>
        </w:numPr>
        <w:spacing w:after="0"/>
        <w:rPr>
          <w:lang w:val="en-US" w:eastAsia="x-none"/>
        </w:rPr>
      </w:pPr>
      <w:r w:rsidRPr="00B11303">
        <w:rPr>
          <w:lang w:val="en-US" w:eastAsia="x-none"/>
        </w:rPr>
        <w:t xml:space="preserve">Note: Concerns raised by </w:t>
      </w:r>
      <w:proofErr w:type="spellStart"/>
      <w:r w:rsidRPr="00B11303">
        <w:rPr>
          <w:lang w:val="en-US" w:eastAsia="x-none"/>
        </w:rPr>
        <w:t>MediaTek</w:t>
      </w:r>
      <w:proofErr w:type="spellEnd"/>
      <w:r w:rsidRPr="00B11303">
        <w:rPr>
          <w:lang w:val="en-US" w:eastAsia="x-none"/>
        </w:rPr>
        <w:t xml:space="preserve"> that preclusion of the above solutions will negatively impact power imbalance issue</w:t>
      </w:r>
    </w:p>
    <w:p w:rsidR="00EF6CF4" w:rsidRPr="003E5BE8" w:rsidRDefault="00EF6CF4" w:rsidP="00375C05">
      <w:pPr>
        <w:numPr>
          <w:ilvl w:val="1"/>
          <w:numId w:val="33"/>
        </w:numPr>
        <w:spacing w:after="0"/>
        <w:rPr>
          <w:lang w:val="en-US" w:eastAsia="x-none"/>
        </w:rPr>
      </w:pPr>
      <w:r w:rsidRPr="00B11303">
        <w:rPr>
          <w:lang w:val="en-US" w:eastAsia="x-none"/>
        </w:rPr>
        <w:t xml:space="preserve">Carefully consider backward compatibility issues and the total number of </w:t>
      </w:r>
      <w:proofErr w:type="spellStart"/>
      <w:r w:rsidRPr="00B11303">
        <w:rPr>
          <w:lang w:val="en-US" w:eastAsia="x-none"/>
        </w:rPr>
        <w:t>c</w:t>
      </w:r>
      <w:r w:rsidRPr="00B11303">
        <w:rPr>
          <w:vertAlign w:val="subscript"/>
          <w:lang w:val="en-US" w:eastAsia="x-none"/>
        </w:rPr>
        <w:t>init</w:t>
      </w:r>
      <w:proofErr w:type="spellEnd"/>
      <w:r w:rsidRPr="00B11303">
        <w:rPr>
          <w:vertAlign w:val="subscript"/>
          <w:lang w:val="en-US" w:eastAsia="x-none"/>
        </w:rPr>
        <w:t xml:space="preserve"> </w:t>
      </w:r>
      <w:r w:rsidRPr="00B11303">
        <w:rPr>
          <w:lang w:val="en-US" w:eastAsia="x-none"/>
        </w:rPr>
        <w:t>configured per UE</w:t>
      </w:r>
    </w:p>
    <w:p w:rsidR="00EF6CF4" w:rsidRPr="003E5BE8" w:rsidRDefault="00EF6CF4" w:rsidP="00375C05">
      <w:pPr>
        <w:numPr>
          <w:ilvl w:val="0"/>
          <w:numId w:val="33"/>
        </w:numPr>
        <w:spacing w:after="0"/>
        <w:rPr>
          <w:lang w:val="en-US" w:eastAsia="x-none"/>
        </w:rPr>
      </w:pPr>
      <w:r w:rsidRPr="00B11303">
        <w:rPr>
          <w:bCs/>
          <w:lang w:val="sv-SE" w:eastAsia="x-none"/>
        </w:rPr>
        <w:t>For PUSCH/PUCCH DMRS for pi/2 modulation</w:t>
      </w:r>
      <w:r w:rsidRPr="00B11303">
        <w:rPr>
          <w:lang w:val="sv-SE" w:eastAsia="x-none"/>
        </w:rPr>
        <w:t xml:space="preserve">, </w:t>
      </w:r>
      <w:r w:rsidRPr="00B11303">
        <w:rPr>
          <w:lang w:val="en-US" w:eastAsia="x-none"/>
        </w:rPr>
        <w:t>new DMRS sequences are specified in Rel.16 to reduce the PAPR to the same level as for data symbols</w:t>
      </w:r>
    </w:p>
    <w:p w:rsidR="00EF6CF4" w:rsidRPr="003E5BE8" w:rsidRDefault="00EF6CF4" w:rsidP="00375C05">
      <w:pPr>
        <w:numPr>
          <w:ilvl w:val="1"/>
          <w:numId w:val="33"/>
        </w:numPr>
        <w:spacing w:after="0"/>
        <w:rPr>
          <w:lang w:val="en-US" w:eastAsia="x-none"/>
        </w:rPr>
      </w:pPr>
      <w:r w:rsidRPr="00B11303">
        <w:rPr>
          <w:lang w:val="en-US" w:eastAsia="x-none"/>
        </w:rPr>
        <w:t>Carefully consider channel estimation performance and cross correlation performance</w:t>
      </w:r>
    </w:p>
    <w:p w:rsidR="00EF6CF4" w:rsidRPr="00B11303" w:rsidRDefault="00EF6CF4" w:rsidP="00375C05">
      <w:pPr>
        <w:numPr>
          <w:ilvl w:val="0"/>
          <w:numId w:val="33"/>
        </w:numPr>
        <w:spacing w:after="0"/>
        <w:rPr>
          <w:bCs/>
          <w:lang w:val="sv-SE" w:eastAsia="x-none"/>
        </w:rPr>
      </w:pPr>
      <w:r w:rsidRPr="00B11303">
        <w:rPr>
          <w:bCs/>
          <w:lang w:val="sv-SE" w:eastAsia="x-none"/>
        </w:rPr>
        <w:t>For the next meeting:</w:t>
      </w:r>
    </w:p>
    <w:p w:rsidR="00EF6CF4" w:rsidRPr="00C65311" w:rsidRDefault="00EF6CF4" w:rsidP="00375C05">
      <w:pPr>
        <w:numPr>
          <w:ilvl w:val="0"/>
          <w:numId w:val="34"/>
        </w:numPr>
        <w:spacing w:after="0"/>
        <w:rPr>
          <w:lang w:val="en-US" w:eastAsia="x-none"/>
        </w:rPr>
      </w:pPr>
      <w:r w:rsidRPr="00B11303">
        <w:rPr>
          <w:bCs/>
          <w:lang w:val="sv-SE" w:eastAsia="x-none"/>
        </w:rPr>
        <w:t>CSI-RS PAPR reduction</w:t>
      </w:r>
    </w:p>
    <w:p w:rsidR="00EF6CF4" w:rsidRPr="00C65311" w:rsidRDefault="00EF6CF4" w:rsidP="00375C05">
      <w:pPr>
        <w:numPr>
          <w:ilvl w:val="1"/>
          <w:numId w:val="33"/>
        </w:numPr>
        <w:spacing w:after="0"/>
        <w:rPr>
          <w:lang w:val="en-US" w:eastAsia="x-none"/>
        </w:rPr>
      </w:pPr>
      <w:r w:rsidRPr="00B11303">
        <w:rPr>
          <w:lang w:val="en-US" w:eastAsia="x-none"/>
        </w:rPr>
        <w:t>Whether to specify a solution to reduce the PAPR to the same level as for data symbols for all CSI-RS configurations given by 38.211</w:t>
      </w:r>
    </w:p>
    <w:p w:rsidR="00EF6CF4" w:rsidRPr="00C65311" w:rsidRDefault="00EF6CF4" w:rsidP="00375C05">
      <w:pPr>
        <w:numPr>
          <w:ilvl w:val="0"/>
          <w:numId w:val="34"/>
        </w:numPr>
        <w:spacing w:after="0"/>
        <w:rPr>
          <w:lang w:val="en-US" w:eastAsia="x-none"/>
        </w:rPr>
      </w:pPr>
      <w:r w:rsidRPr="00B11303">
        <w:rPr>
          <w:bCs/>
          <w:lang w:val="sv-SE" w:eastAsia="x-none"/>
        </w:rPr>
        <w:t>Power imbalance issues</w:t>
      </w:r>
    </w:p>
    <w:p w:rsidR="00EF6CF4" w:rsidRPr="00C65311" w:rsidRDefault="00EF6CF4" w:rsidP="00375C05">
      <w:pPr>
        <w:numPr>
          <w:ilvl w:val="1"/>
          <w:numId w:val="33"/>
        </w:numPr>
        <w:spacing w:after="0"/>
        <w:rPr>
          <w:lang w:val="en-US" w:eastAsia="x-none"/>
        </w:rPr>
      </w:pPr>
      <w:r w:rsidRPr="00B11303">
        <w:rPr>
          <w:lang w:val="en-US" w:eastAsia="x-none"/>
        </w:rPr>
        <w:t xml:space="preserve">Power imbalance between PAs, between OFDM symbols, between RE in same OFDM symbol </w:t>
      </w:r>
    </w:p>
    <w:p w:rsidR="00EF6CF4" w:rsidRPr="00C65311" w:rsidRDefault="00EF6CF4" w:rsidP="00375C05">
      <w:pPr>
        <w:numPr>
          <w:ilvl w:val="1"/>
          <w:numId w:val="33"/>
        </w:numPr>
        <w:spacing w:after="0"/>
        <w:rPr>
          <w:lang w:val="en-US" w:eastAsia="x-none"/>
        </w:rPr>
      </w:pPr>
      <w:r w:rsidRPr="00B11303">
        <w:rPr>
          <w:lang w:val="en-US" w:eastAsia="x-none"/>
        </w:rPr>
        <w:t>Whether is it in scope of WI and if so, whether to specify a solution</w:t>
      </w:r>
    </w:p>
    <w:p w:rsidR="00EF6CF4" w:rsidRPr="00EF6CF4" w:rsidRDefault="00EF6CF4" w:rsidP="00585A14">
      <w:pPr>
        <w:rPr>
          <w:lang w:val="en-US" w:eastAsia="zh-TW"/>
        </w:rPr>
      </w:pPr>
    </w:p>
    <w:p w:rsidR="0054718A" w:rsidRDefault="00B948BD" w:rsidP="006871F5">
      <w:r>
        <w:rPr>
          <w:lang w:eastAsia="zh-TW"/>
        </w:rPr>
        <w:t>W</w:t>
      </w:r>
      <w:r w:rsidR="00253980">
        <w:rPr>
          <w:lang w:eastAsia="zh-TW"/>
        </w:rPr>
        <w:t xml:space="preserve">e review the working assumption </w:t>
      </w:r>
      <w:r w:rsidR="005F0FFB">
        <w:rPr>
          <w:lang w:eastAsia="zh-TW"/>
        </w:rPr>
        <w:t>and provide our view</w:t>
      </w:r>
      <w:r w:rsidR="00A77839">
        <w:rPr>
          <w:lang w:eastAsia="zh-TW"/>
        </w:rPr>
        <w:t>s</w:t>
      </w:r>
      <w:r w:rsidR="005F0FFB">
        <w:rPr>
          <w:lang w:eastAsia="zh-TW"/>
        </w:rPr>
        <w:t xml:space="preserve"> </w:t>
      </w:r>
      <w:r w:rsidR="00A77839">
        <w:rPr>
          <w:lang w:eastAsia="zh-TW"/>
        </w:rPr>
        <w:t xml:space="preserve">on PAPR of CP-OFDM </w:t>
      </w:r>
      <w:r w:rsidR="00253980">
        <w:rPr>
          <w:lang w:eastAsia="zh-TW"/>
        </w:rPr>
        <w:t>DMRS</w:t>
      </w:r>
      <w:r w:rsidR="005F0FFB">
        <w:rPr>
          <w:lang w:eastAsia="zh-TW"/>
        </w:rPr>
        <w:t xml:space="preserve"> </w:t>
      </w:r>
      <w:r w:rsidR="005F0FFB">
        <w:rPr>
          <w:bCs/>
          <w:lang w:val="sv-SE" w:eastAsia="x-none"/>
        </w:rPr>
        <w:t>and CSI-RS</w:t>
      </w:r>
      <w:r w:rsidR="00A77839">
        <w:rPr>
          <w:bCs/>
          <w:lang w:val="sv-SE" w:eastAsia="x-none"/>
        </w:rPr>
        <w:t xml:space="preserve"> and also discuus power imbalance issue</w:t>
      </w:r>
      <w:r w:rsidR="002840D3" w:rsidRPr="002840D3">
        <w:rPr>
          <w:lang w:eastAsia="zh-TW"/>
        </w:rPr>
        <w:t>.</w:t>
      </w:r>
    </w:p>
    <w:p w:rsidR="00E8706E" w:rsidRDefault="00E8706E" w:rsidP="00E8706E">
      <w:pPr>
        <w:pStyle w:val="Heading1"/>
      </w:pPr>
      <w:r>
        <w:t xml:space="preserve">DMRS </w:t>
      </w:r>
      <w:r w:rsidR="00012501">
        <w:t>PAPR</w:t>
      </w:r>
    </w:p>
    <w:p w:rsidR="00D72EA1" w:rsidRDefault="00E8706E" w:rsidP="00EF6CF4">
      <w:pPr>
        <w:rPr>
          <w:bCs/>
          <w:lang w:val="en-US" w:eastAsia="x-none"/>
        </w:rPr>
      </w:pPr>
      <w:r>
        <w:rPr>
          <w:lang w:eastAsia="x-none"/>
        </w:rPr>
        <w:t xml:space="preserve">To avoid high PAPR, working assumption </w:t>
      </w:r>
      <w:r>
        <w:rPr>
          <w:lang w:val="en-US" w:eastAsia="x-none"/>
        </w:rPr>
        <w:t>f</w:t>
      </w:r>
      <w:r w:rsidRPr="00B11303">
        <w:rPr>
          <w:lang w:val="en-US" w:eastAsia="x-none"/>
        </w:rPr>
        <w:t xml:space="preserve">or </w:t>
      </w:r>
      <w:r w:rsidR="009364E8">
        <w:rPr>
          <w:lang w:val="en-US" w:eastAsia="x-none"/>
        </w:rPr>
        <w:t xml:space="preserve">CP-OFDM </w:t>
      </w:r>
      <w:r w:rsidR="009364E8">
        <w:rPr>
          <w:bCs/>
          <w:lang w:val="en-US" w:eastAsia="x-none"/>
        </w:rPr>
        <w:t>DMRS</w:t>
      </w:r>
      <w:r w:rsidR="009364E8" w:rsidRPr="00B11303">
        <w:rPr>
          <w:bCs/>
          <w:lang w:val="en-US" w:eastAsia="x-none"/>
        </w:rPr>
        <w:t xml:space="preserve"> </w:t>
      </w:r>
      <w:r w:rsidRPr="00B11303">
        <w:rPr>
          <w:bCs/>
          <w:lang w:val="en-US" w:eastAsia="x-none"/>
        </w:rPr>
        <w:t>Type 1</w:t>
      </w:r>
      <w:r>
        <w:rPr>
          <w:bCs/>
          <w:lang w:val="en-US" w:eastAsia="x-none"/>
        </w:rPr>
        <w:t xml:space="preserve"> </w:t>
      </w:r>
      <w:r w:rsidR="00D72EA1">
        <w:rPr>
          <w:bCs/>
          <w:lang w:val="en-US" w:eastAsia="x-none"/>
        </w:rPr>
        <w:t>is:</w:t>
      </w:r>
    </w:p>
    <w:p w:rsidR="00D72EA1" w:rsidRDefault="00D72EA1" w:rsidP="00375C05">
      <w:pPr>
        <w:pStyle w:val="ListParagraph"/>
        <w:numPr>
          <w:ilvl w:val="0"/>
          <w:numId w:val="35"/>
        </w:numPr>
        <w:rPr>
          <w:lang w:val="en-US" w:eastAsia="x-none"/>
        </w:rPr>
      </w:pPr>
      <w:r w:rsidRPr="00D72EA1">
        <w:rPr>
          <w:lang w:val="en-US" w:eastAsia="x-none"/>
        </w:rPr>
        <w:t>The</w:t>
      </w:r>
      <w:r w:rsidR="00E8706E" w:rsidRPr="00D72EA1">
        <w:rPr>
          <w:lang w:val="en-US" w:eastAsia="x-none"/>
        </w:rPr>
        <w:t xml:space="preserve"> two </w:t>
      </w:r>
      <w:proofErr w:type="spellStart"/>
      <w:r w:rsidR="00E8706E" w:rsidRPr="00D72EA1">
        <w:rPr>
          <w:lang w:val="en-US" w:eastAsia="x-none"/>
        </w:rPr>
        <w:t>c</w:t>
      </w:r>
      <w:r w:rsidR="00E8706E" w:rsidRPr="00D72EA1">
        <w:rPr>
          <w:vertAlign w:val="subscript"/>
          <w:lang w:val="en-US" w:eastAsia="x-none"/>
        </w:rPr>
        <w:t>init</w:t>
      </w:r>
      <w:proofErr w:type="spellEnd"/>
      <w:r w:rsidR="00E8706E" w:rsidRPr="00D72EA1">
        <w:rPr>
          <w:lang w:val="en-US" w:eastAsia="x-none"/>
        </w:rPr>
        <w:t xml:space="preserve"> (configured by </w:t>
      </w:r>
      <w:proofErr w:type="spellStart"/>
      <w:r w:rsidR="00E8706E" w:rsidRPr="00D72EA1">
        <w:rPr>
          <w:lang w:val="en-US" w:eastAsia="x-none"/>
        </w:rPr>
        <w:t>n</w:t>
      </w:r>
      <w:r w:rsidR="00E8706E" w:rsidRPr="00D72EA1">
        <w:rPr>
          <w:vertAlign w:val="subscript"/>
          <w:lang w:val="en-US" w:eastAsia="x-none"/>
        </w:rPr>
        <w:t>SCID</w:t>
      </w:r>
      <w:proofErr w:type="spellEnd"/>
      <w:r w:rsidR="00E8706E" w:rsidRPr="00D72EA1">
        <w:rPr>
          <w:lang w:val="en-US" w:eastAsia="x-none"/>
        </w:rPr>
        <w:t>=0</w:t>
      </w:r>
      <w:proofErr w:type="gramStart"/>
      <w:r w:rsidR="00E8706E" w:rsidRPr="00D72EA1">
        <w:rPr>
          <w:lang w:val="en-US" w:eastAsia="x-none"/>
        </w:rPr>
        <w:t>,1</w:t>
      </w:r>
      <w:proofErr w:type="gramEnd"/>
      <w:r w:rsidR="00E8706E" w:rsidRPr="00D72EA1">
        <w:rPr>
          <w:lang w:val="en-US" w:eastAsia="x-none"/>
        </w:rPr>
        <w:t xml:space="preserve">, respectively) in Rel-15 are used for port(s) in each of the two CDM groups, respectively. </w:t>
      </w:r>
    </w:p>
    <w:p w:rsidR="006C6C2A" w:rsidRPr="006C6C2A" w:rsidRDefault="000D7F79" w:rsidP="00D72EA1">
      <w:pPr>
        <w:rPr>
          <w:lang w:val="en-US" w:eastAsia="x-none"/>
        </w:rPr>
      </w:pPr>
      <w:r>
        <w:rPr>
          <w:lang w:val="en-US" w:eastAsia="x-none"/>
        </w:rPr>
        <w:t>In the below, we d</w:t>
      </w:r>
      <w:r w:rsidR="006C6C2A">
        <w:rPr>
          <w:lang w:val="en-US" w:eastAsia="x-none"/>
        </w:rPr>
        <w:t xml:space="preserve">enote </w:t>
      </w:r>
      <w:proofErr w:type="spellStart"/>
      <w:proofErr w:type="gramStart"/>
      <w:r w:rsidR="006C6C2A" w:rsidRPr="005D783C">
        <w:rPr>
          <w:lang w:val="en-US" w:eastAsia="x-none"/>
        </w:rPr>
        <w:t>c</w:t>
      </w:r>
      <w:r w:rsidR="006C6C2A" w:rsidRPr="005D783C">
        <w:rPr>
          <w:vertAlign w:val="subscript"/>
          <w:lang w:val="en-US" w:eastAsia="x-none"/>
        </w:rPr>
        <w:t>init</w:t>
      </w:r>
      <w:proofErr w:type="spellEnd"/>
      <w:r w:rsidR="006C6C2A" w:rsidRPr="005D783C">
        <w:rPr>
          <w:lang w:val="en-US" w:eastAsia="x-none"/>
        </w:rPr>
        <w:t>(</w:t>
      </w:r>
      <w:proofErr w:type="spellStart"/>
      <w:proofErr w:type="gramEnd"/>
      <w:r w:rsidR="006C6C2A" w:rsidRPr="005D783C">
        <w:rPr>
          <w:lang w:val="en-US" w:eastAsia="x-none"/>
        </w:rPr>
        <w:t>n</w:t>
      </w:r>
      <w:r w:rsidR="006C6C2A" w:rsidRPr="005D783C">
        <w:rPr>
          <w:vertAlign w:val="subscript"/>
          <w:lang w:val="en-US" w:eastAsia="x-none"/>
        </w:rPr>
        <w:t>SCID</w:t>
      </w:r>
      <w:proofErr w:type="spellEnd"/>
      <w:r w:rsidR="006C6C2A" w:rsidRPr="005D783C">
        <w:rPr>
          <w:lang w:val="en-US" w:eastAsia="x-none"/>
        </w:rPr>
        <w:t>=</w:t>
      </w:r>
      <w:r w:rsidR="006C6C2A" w:rsidRPr="005D783C">
        <w:rPr>
          <w:i/>
          <w:lang w:val="en-US" w:eastAsia="x-none"/>
        </w:rPr>
        <w:t>k</w:t>
      </w:r>
      <w:r w:rsidR="006C6C2A" w:rsidRPr="005D783C">
        <w:rPr>
          <w:lang w:val="en-US" w:eastAsia="x-none"/>
        </w:rPr>
        <w:t>)</w:t>
      </w:r>
      <w:r w:rsidR="006C6C2A">
        <w:rPr>
          <w:lang w:val="en-US" w:eastAsia="x-none"/>
        </w:rPr>
        <w:t xml:space="preserve"> the value of </w:t>
      </w:r>
      <w:proofErr w:type="spellStart"/>
      <w:r w:rsidR="006C6C2A" w:rsidRPr="00D72EA1">
        <w:rPr>
          <w:lang w:val="en-US" w:eastAsia="x-none"/>
        </w:rPr>
        <w:t>c</w:t>
      </w:r>
      <w:r w:rsidR="006C6C2A" w:rsidRPr="00D72EA1">
        <w:rPr>
          <w:vertAlign w:val="subscript"/>
          <w:lang w:val="en-US" w:eastAsia="x-none"/>
        </w:rPr>
        <w:t>init</w:t>
      </w:r>
      <w:proofErr w:type="spellEnd"/>
      <w:r w:rsidR="006C6C2A">
        <w:rPr>
          <w:lang w:val="en-US" w:eastAsia="x-none"/>
        </w:rPr>
        <w:t xml:space="preserve"> in 38.211 formula </w:t>
      </w:r>
      <w:r w:rsidR="0005152A">
        <w:rPr>
          <w:lang w:val="en-US" w:eastAsia="x-none"/>
        </w:rPr>
        <w:t xml:space="preserve">(section 6.4.1.1.1.1 and section 7.4.1.1.1.1) </w:t>
      </w:r>
      <w:r w:rsidR="006C6C2A">
        <w:rPr>
          <w:lang w:val="en-US" w:eastAsia="x-none"/>
        </w:rPr>
        <w:t xml:space="preserve">when </w:t>
      </w:r>
      <w:proofErr w:type="spellStart"/>
      <w:r w:rsidR="006C6C2A" w:rsidRPr="00D72EA1">
        <w:rPr>
          <w:lang w:val="en-US" w:eastAsia="x-none"/>
        </w:rPr>
        <w:t>n</w:t>
      </w:r>
      <w:r w:rsidR="006C6C2A" w:rsidRPr="00D72EA1">
        <w:rPr>
          <w:vertAlign w:val="subscript"/>
          <w:lang w:val="en-US" w:eastAsia="x-none"/>
        </w:rPr>
        <w:t>SCID</w:t>
      </w:r>
      <w:proofErr w:type="spellEnd"/>
      <w:r w:rsidR="006C6C2A">
        <w:rPr>
          <w:lang w:val="en-US" w:eastAsia="x-none"/>
        </w:rPr>
        <w:t xml:space="preserve"> is set to </w:t>
      </w:r>
      <w:r w:rsidR="006C6C2A" w:rsidRPr="000D7F79">
        <w:rPr>
          <w:i/>
          <w:lang w:val="en-US" w:eastAsia="x-none"/>
        </w:rPr>
        <w:t>k</w:t>
      </w:r>
      <w:r w:rsidR="006C6C2A">
        <w:rPr>
          <w:lang w:val="en-US" w:eastAsia="x-none"/>
        </w:rPr>
        <w:t>.</w:t>
      </w:r>
    </w:p>
    <w:p w:rsidR="006C6C2A" w:rsidRDefault="006C6C2A" w:rsidP="00D72EA1">
      <w:pPr>
        <w:rPr>
          <w:lang w:val="en-US" w:eastAsia="x-none"/>
        </w:rPr>
      </w:pPr>
      <w:r>
        <w:rPr>
          <w:lang w:val="en-US" w:eastAsia="x-none"/>
        </w:rPr>
        <w:lastRenderedPageBreak/>
        <w:t xml:space="preserve">We note </w:t>
      </w:r>
      <w:proofErr w:type="spellStart"/>
      <w:r w:rsidR="000E14F4" w:rsidRPr="00D72EA1">
        <w:rPr>
          <w:lang w:val="en-US" w:eastAsia="x-none"/>
        </w:rPr>
        <w:t>n</w:t>
      </w:r>
      <w:r w:rsidR="000E14F4" w:rsidRPr="00D72EA1">
        <w:rPr>
          <w:vertAlign w:val="subscript"/>
          <w:lang w:val="en-US" w:eastAsia="x-none"/>
        </w:rPr>
        <w:t>SCID</w:t>
      </w:r>
      <w:proofErr w:type="spellEnd"/>
      <w:r w:rsidR="000E14F4">
        <w:rPr>
          <w:lang w:val="en-US" w:eastAsia="x-none"/>
        </w:rPr>
        <w:t xml:space="preserve"> was intended for other purpose</w:t>
      </w:r>
      <w:r w:rsidR="0012769F">
        <w:rPr>
          <w:lang w:val="en-US" w:eastAsia="x-none"/>
        </w:rPr>
        <w:t>.</w:t>
      </w:r>
      <w:r w:rsidR="000E14F4">
        <w:rPr>
          <w:lang w:val="en-US" w:eastAsia="x-none"/>
        </w:rPr>
        <w:t xml:space="preserve"> </w:t>
      </w:r>
      <w:r w:rsidR="0012769F">
        <w:rPr>
          <w:lang w:val="en-US" w:eastAsia="x-none"/>
        </w:rPr>
        <w:t>F</w:t>
      </w:r>
      <w:r w:rsidR="000E14F4">
        <w:rPr>
          <w:lang w:val="en-US" w:eastAsia="x-none"/>
        </w:rPr>
        <w:t>or example, one</w:t>
      </w:r>
      <w:r>
        <w:rPr>
          <w:lang w:val="en-US" w:eastAsia="x-none"/>
        </w:rPr>
        <w:t xml:space="preserve"> use case is to support </w:t>
      </w:r>
      <w:r w:rsidRPr="006C6C2A">
        <w:rPr>
          <w:lang w:val="en-US" w:eastAsia="x-none"/>
        </w:rPr>
        <w:t>DPS (dynamic point selection)</w:t>
      </w:r>
      <w:r w:rsidR="000E14F4">
        <w:rPr>
          <w:lang w:val="en-US" w:eastAsia="x-none"/>
        </w:rPr>
        <w:t>. S</w:t>
      </w:r>
      <w:r>
        <w:rPr>
          <w:lang w:val="en-US" w:eastAsia="x-none"/>
        </w:rPr>
        <w:t xml:space="preserve">o instead of a fix scheme that CDM group </w:t>
      </w:r>
      <w:r w:rsidRPr="00793EFF">
        <w:rPr>
          <w:i/>
          <w:lang w:val="en-US" w:eastAsia="x-none"/>
        </w:rPr>
        <w:t>k</w:t>
      </w:r>
      <w:r>
        <w:rPr>
          <w:lang w:val="en-US" w:eastAsia="x-none"/>
        </w:rPr>
        <w:t xml:space="preserve"> uses </w:t>
      </w:r>
      <w:proofErr w:type="spellStart"/>
      <w:proofErr w:type="gramStart"/>
      <w:r w:rsidRPr="00D72EA1">
        <w:rPr>
          <w:lang w:val="en-US" w:eastAsia="x-none"/>
        </w:rPr>
        <w:t>c</w:t>
      </w:r>
      <w:r w:rsidRPr="00D72EA1">
        <w:rPr>
          <w:vertAlign w:val="subscript"/>
          <w:lang w:val="en-US" w:eastAsia="x-none"/>
        </w:rPr>
        <w:t>init</w:t>
      </w:r>
      <w:proofErr w:type="spellEnd"/>
      <w:r>
        <w:rPr>
          <w:lang w:val="en-US" w:eastAsia="x-none"/>
        </w:rPr>
        <w:t>(</w:t>
      </w:r>
      <w:proofErr w:type="spellStart"/>
      <w:proofErr w:type="gramEnd"/>
      <w:r w:rsidRPr="00D72EA1">
        <w:rPr>
          <w:lang w:val="en-US" w:eastAsia="x-none"/>
        </w:rPr>
        <w:t>n</w:t>
      </w:r>
      <w:r w:rsidRPr="00D72EA1">
        <w:rPr>
          <w:vertAlign w:val="subscript"/>
          <w:lang w:val="en-US" w:eastAsia="x-none"/>
        </w:rPr>
        <w:t>SCID</w:t>
      </w:r>
      <w:proofErr w:type="spellEnd"/>
      <w:r w:rsidRPr="00D72EA1">
        <w:rPr>
          <w:lang w:val="en-US" w:eastAsia="x-none"/>
        </w:rPr>
        <w:t>=</w:t>
      </w:r>
      <w:r w:rsidRPr="005D783C">
        <w:rPr>
          <w:i/>
          <w:lang w:val="en-US" w:eastAsia="x-none"/>
        </w:rPr>
        <w:t>k</w:t>
      </w:r>
      <w:r>
        <w:rPr>
          <w:lang w:val="en-US" w:eastAsia="x-none"/>
        </w:rPr>
        <w:t xml:space="preserve">), </w:t>
      </w:r>
      <w:r w:rsidRPr="005D783C">
        <w:rPr>
          <w:i/>
          <w:lang w:val="en-US" w:eastAsia="x-none"/>
        </w:rPr>
        <w:t>k</w:t>
      </w:r>
      <w:r>
        <w:rPr>
          <w:lang w:val="en-US" w:eastAsia="x-none"/>
        </w:rPr>
        <w:t xml:space="preserve">=0,1, we </w:t>
      </w:r>
      <w:r w:rsidR="005D783C">
        <w:rPr>
          <w:lang w:val="en-US" w:eastAsia="x-none"/>
        </w:rPr>
        <w:t>can</w:t>
      </w:r>
      <w:r>
        <w:rPr>
          <w:lang w:val="en-US" w:eastAsia="x-none"/>
        </w:rPr>
        <w:t xml:space="preserve"> toggle the </w:t>
      </w:r>
      <w:proofErr w:type="spellStart"/>
      <w:r w:rsidRPr="00D72EA1">
        <w:rPr>
          <w:lang w:val="en-US" w:eastAsia="x-none"/>
        </w:rPr>
        <w:t>n</w:t>
      </w:r>
      <w:r w:rsidRPr="00D72EA1">
        <w:rPr>
          <w:vertAlign w:val="subscript"/>
          <w:lang w:val="en-US" w:eastAsia="x-none"/>
        </w:rPr>
        <w:t>SCID</w:t>
      </w:r>
      <w:proofErr w:type="spellEnd"/>
      <w:r>
        <w:rPr>
          <w:lang w:val="en-US" w:eastAsia="x-none"/>
        </w:rPr>
        <w:t xml:space="preserve"> in the formula </w:t>
      </w:r>
      <w:r w:rsidR="000E14F4">
        <w:rPr>
          <w:lang w:val="en-US" w:eastAsia="x-none"/>
        </w:rPr>
        <w:t xml:space="preserve">according to </w:t>
      </w:r>
      <w:r w:rsidR="00CB2FA3">
        <w:rPr>
          <w:rStyle w:val="fontstyle01"/>
        </w:rPr>
        <w:t>DMRS sequence initialization</w:t>
      </w:r>
      <w:r w:rsidR="00CB2FA3">
        <w:rPr>
          <w:lang w:val="en-US" w:eastAsia="x-none"/>
        </w:rPr>
        <w:t xml:space="preserve"> field in </w:t>
      </w:r>
      <w:r w:rsidR="000E14F4">
        <w:rPr>
          <w:lang w:val="en-US" w:eastAsia="x-none"/>
        </w:rPr>
        <w:t>DCI</w:t>
      </w:r>
      <w:r w:rsidR="00942C0E">
        <w:rPr>
          <w:lang w:val="en-US" w:eastAsia="x-none"/>
        </w:rPr>
        <w:t>.</w:t>
      </w:r>
      <w:r w:rsidR="008F44D5">
        <w:rPr>
          <w:lang w:val="en-US" w:eastAsia="x-none"/>
        </w:rPr>
        <w:t xml:space="preserve"> Table 2.1 shows th</w:t>
      </w:r>
      <w:r w:rsidR="005F3399">
        <w:rPr>
          <w:lang w:val="en-US" w:eastAsia="x-none"/>
        </w:rPr>
        <w:t>is</w:t>
      </w:r>
      <w:r w:rsidR="008F44D5">
        <w:rPr>
          <w:lang w:val="en-US" w:eastAsia="x-none"/>
        </w:rPr>
        <w:t xml:space="preserve">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5C5D79" w:rsidTr="005C5D79">
        <w:tc>
          <w:tcPr>
            <w:tcW w:w="9631" w:type="dxa"/>
          </w:tcPr>
          <w:p w:rsidR="005C5D79" w:rsidRPr="005C5D79" w:rsidRDefault="005C5D79" w:rsidP="000F1722">
            <w:pPr>
              <w:jc w:val="center"/>
              <w:rPr>
                <w:lang w:val="en-US" w:eastAsia="x-none"/>
              </w:rPr>
            </w:pPr>
            <w:r>
              <w:rPr>
                <w:lang w:val="en-US" w:eastAsia="x-none"/>
              </w:rPr>
              <w:t xml:space="preserve">Table 2.1 </w:t>
            </w:r>
            <w:proofErr w:type="spellStart"/>
            <w:r w:rsidRPr="00D72EA1">
              <w:rPr>
                <w:lang w:val="en-US" w:eastAsia="x-none"/>
              </w:rPr>
              <w:t>c</w:t>
            </w:r>
            <w:r w:rsidRPr="00D72EA1">
              <w:rPr>
                <w:vertAlign w:val="subscript"/>
                <w:lang w:val="en-US" w:eastAsia="x-none"/>
              </w:rPr>
              <w:t>init</w:t>
            </w:r>
            <w:proofErr w:type="spellEnd"/>
            <w:r>
              <w:rPr>
                <w:lang w:val="en-US" w:eastAsia="x-none"/>
              </w:rPr>
              <w:t xml:space="preserve"> setting for CDM group and DCI</w:t>
            </w:r>
            <w:r w:rsidR="008C797C">
              <w:rPr>
                <w:lang w:val="en-US" w:eastAsia="x-none"/>
              </w:rPr>
              <w:t xml:space="preserve">. </w:t>
            </w:r>
          </w:p>
        </w:tc>
      </w:tr>
      <w:tr w:rsidR="005C5D79" w:rsidTr="005C5D79">
        <w:tc>
          <w:tcPr>
            <w:tcW w:w="9631" w:type="dxa"/>
          </w:tcPr>
          <w:tbl>
            <w:tblPr>
              <w:tblStyle w:val="TableGrid"/>
              <w:tblW w:w="0" w:type="auto"/>
              <w:jc w:val="center"/>
              <w:tblLook w:val="04A0" w:firstRow="1" w:lastRow="0" w:firstColumn="1" w:lastColumn="0" w:noHBand="0" w:noVBand="1"/>
            </w:tblPr>
            <w:tblGrid>
              <w:gridCol w:w="2490"/>
              <w:gridCol w:w="2040"/>
              <w:gridCol w:w="2040"/>
            </w:tblGrid>
            <w:tr w:rsidR="005C5D79" w:rsidTr="00BE5E56">
              <w:trPr>
                <w:jc w:val="center"/>
              </w:trPr>
              <w:tc>
                <w:tcPr>
                  <w:tcW w:w="2490" w:type="dxa"/>
                  <w:shd w:val="clear" w:color="auto" w:fill="D9D9D9" w:themeFill="background1" w:themeFillShade="D9"/>
                </w:tcPr>
                <w:p w:rsidR="005C5D79" w:rsidRPr="006C6C2A" w:rsidRDefault="008C797C" w:rsidP="005C5D79">
                  <w:pPr>
                    <w:jc w:val="center"/>
                    <w:rPr>
                      <w:lang w:val="en-US" w:eastAsia="x-none"/>
                    </w:rPr>
                  </w:pPr>
                  <w:r>
                    <w:rPr>
                      <w:lang w:val="en-US" w:eastAsia="x-none"/>
                    </w:rPr>
                    <w:t>CDM group</w:t>
                  </w:r>
                </w:p>
              </w:tc>
              <w:tc>
                <w:tcPr>
                  <w:tcW w:w="2040" w:type="dxa"/>
                  <w:shd w:val="clear" w:color="auto" w:fill="D9D9D9" w:themeFill="background1" w:themeFillShade="D9"/>
                </w:tcPr>
                <w:p w:rsidR="005C5D79" w:rsidRDefault="008C797C" w:rsidP="005C5D79">
                  <w:pPr>
                    <w:jc w:val="center"/>
                    <w:rPr>
                      <w:lang w:val="en-US" w:eastAsia="x-none"/>
                    </w:rPr>
                  </w:pPr>
                  <w:r>
                    <w:rPr>
                      <w:lang w:val="en-US" w:eastAsia="x-none"/>
                    </w:rPr>
                    <w:t>DCI=</w:t>
                  </w:r>
                  <w:r w:rsidR="005C5D79">
                    <w:rPr>
                      <w:lang w:val="en-US" w:eastAsia="x-none"/>
                    </w:rPr>
                    <w:t>0</w:t>
                  </w:r>
                </w:p>
              </w:tc>
              <w:tc>
                <w:tcPr>
                  <w:tcW w:w="2040" w:type="dxa"/>
                  <w:shd w:val="clear" w:color="auto" w:fill="D9D9D9" w:themeFill="background1" w:themeFillShade="D9"/>
                </w:tcPr>
                <w:p w:rsidR="005C5D79" w:rsidRDefault="008C797C" w:rsidP="003E73D1">
                  <w:pPr>
                    <w:jc w:val="center"/>
                    <w:rPr>
                      <w:lang w:val="en-US" w:eastAsia="x-none"/>
                    </w:rPr>
                  </w:pPr>
                  <w:r>
                    <w:rPr>
                      <w:lang w:val="en-US" w:eastAsia="x-none"/>
                    </w:rPr>
                    <w:t>DCI=</w:t>
                  </w:r>
                  <w:r w:rsidR="005C5D79">
                    <w:rPr>
                      <w:lang w:val="en-US" w:eastAsia="x-none"/>
                    </w:rPr>
                    <w:t>1</w:t>
                  </w:r>
                </w:p>
              </w:tc>
            </w:tr>
            <w:tr w:rsidR="005C5D79" w:rsidTr="00BE5E56">
              <w:trPr>
                <w:jc w:val="center"/>
              </w:trPr>
              <w:tc>
                <w:tcPr>
                  <w:tcW w:w="2490" w:type="dxa"/>
                </w:tcPr>
                <w:p w:rsidR="005C5D79" w:rsidRDefault="005C5D79" w:rsidP="005C5D79">
                  <w:pPr>
                    <w:jc w:val="center"/>
                    <w:rPr>
                      <w:lang w:val="en-US" w:eastAsia="x-none"/>
                    </w:rPr>
                  </w:pPr>
                  <w:r>
                    <w:rPr>
                      <w:lang w:val="en-US" w:eastAsia="x-none"/>
                    </w:rPr>
                    <w:t>0</w:t>
                  </w:r>
                </w:p>
              </w:tc>
              <w:tc>
                <w:tcPr>
                  <w:tcW w:w="2040" w:type="dxa"/>
                </w:tcPr>
                <w:p w:rsidR="005C5D79" w:rsidRDefault="005C5D79" w:rsidP="005C5D79">
                  <w:pPr>
                    <w:jc w:val="center"/>
                    <w:rPr>
                      <w:lang w:val="en-US" w:eastAsia="x-none"/>
                    </w:rPr>
                  </w:pPr>
                  <w:proofErr w:type="spellStart"/>
                  <w:r w:rsidRPr="00D72EA1">
                    <w:rPr>
                      <w:lang w:val="en-US" w:eastAsia="x-none"/>
                    </w:rPr>
                    <w:t>c</w:t>
                  </w:r>
                  <w:r w:rsidRPr="00D72EA1">
                    <w:rPr>
                      <w:vertAlign w:val="subscript"/>
                      <w:lang w:val="en-US" w:eastAsia="x-none"/>
                    </w:rPr>
                    <w:t>init</w:t>
                  </w:r>
                  <w:proofErr w:type="spellEnd"/>
                  <w:r>
                    <w:rPr>
                      <w:lang w:val="en-US" w:eastAsia="x-none"/>
                    </w:rPr>
                    <w:t>(</w:t>
                  </w:r>
                  <w:proofErr w:type="spellStart"/>
                  <w:r w:rsidRPr="00D72EA1">
                    <w:rPr>
                      <w:lang w:val="en-US" w:eastAsia="x-none"/>
                    </w:rPr>
                    <w:t>n</w:t>
                  </w:r>
                  <w:r w:rsidRPr="00D72EA1">
                    <w:rPr>
                      <w:vertAlign w:val="subscript"/>
                      <w:lang w:val="en-US" w:eastAsia="x-none"/>
                    </w:rPr>
                    <w:t>SCID</w:t>
                  </w:r>
                  <w:proofErr w:type="spellEnd"/>
                  <w:r w:rsidRPr="00D72EA1">
                    <w:rPr>
                      <w:lang w:val="en-US" w:eastAsia="x-none"/>
                    </w:rPr>
                    <w:t>=</w:t>
                  </w:r>
                  <w:r>
                    <w:rPr>
                      <w:lang w:val="en-US" w:eastAsia="x-none"/>
                    </w:rPr>
                    <w:t>0)</w:t>
                  </w:r>
                </w:p>
              </w:tc>
              <w:tc>
                <w:tcPr>
                  <w:tcW w:w="2040" w:type="dxa"/>
                </w:tcPr>
                <w:p w:rsidR="005C5D79" w:rsidRDefault="005C5D79" w:rsidP="005C5D79">
                  <w:pPr>
                    <w:jc w:val="center"/>
                    <w:rPr>
                      <w:lang w:val="en-US" w:eastAsia="x-none"/>
                    </w:rPr>
                  </w:pPr>
                  <w:proofErr w:type="spellStart"/>
                  <w:r w:rsidRPr="00D72EA1">
                    <w:rPr>
                      <w:lang w:val="en-US" w:eastAsia="x-none"/>
                    </w:rPr>
                    <w:t>c</w:t>
                  </w:r>
                  <w:r w:rsidRPr="00D72EA1">
                    <w:rPr>
                      <w:vertAlign w:val="subscript"/>
                      <w:lang w:val="en-US" w:eastAsia="x-none"/>
                    </w:rPr>
                    <w:t>init</w:t>
                  </w:r>
                  <w:proofErr w:type="spellEnd"/>
                  <w:r>
                    <w:rPr>
                      <w:lang w:val="en-US" w:eastAsia="x-none"/>
                    </w:rPr>
                    <w:t>(</w:t>
                  </w:r>
                  <w:proofErr w:type="spellStart"/>
                  <w:r w:rsidRPr="00D72EA1">
                    <w:rPr>
                      <w:lang w:val="en-US" w:eastAsia="x-none"/>
                    </w:rPr>
                    <w:t>n</w:t>
                  </w:r>
                  <w:r w:rsidRPr="00D72EA1">
                    <w:rPr>
                      <w:vertAlign w:val="subscript"/>
                      <w:lang w:val="en-US" w:eastAsia="x-none"/>
                    </w:rPr>
                    <w:t>SCID</w:t>
                  </w:r>
                  <w:proofErr w:type="spellEnd"/>
                  <w:r w:rsidRPr="00D72EA1">
                    <w:rPr>
                      <w:lang w:val="en-US" w:eastAsia="x-none"/>
                    </w:rPr>
                    <w:t>=</w:t>
                  </w:r>
                  <w:r>
                    <w:rPr>
                      <w:lang w:val="en-US" w:eastAsia="x-none"/>
                    </w:rPr>
                    <w:t>1)</w:t>
                  </w:r>
                </w:p>
              </w:tc>
            </w:tr>
            <w:tr w:rsidR="005C5D79" w:rsidTr="00BE5E56">
              <w:trPr>
                <w:jc w:val="center"/>
              </w:trPr>
              <w:tc>
                <w:tcPr>
                  <w:tcW w:w="2490" w:type="dxa"/>
                </w:tcPr>
                <w:p w:rsidR="005C5D79" w:rsidRDefault="005C5D79" w:rsidP="005C5D79">
                  <w:pPr>
                    <w:jc w:val="center"/>
                    <w:rPr>
                      <w:lang w:val="en-US" w:eastAsia="x-none"/>
                    </w:rPr>
                  </w:pPr>
                  <w:r>
                    <w:rPr>
                      <w:lang w:val="en-US" w:eastAsia="x-none"/>
                    </w:rPr>
                    <w:t>1</w:t>
                  </w:r>
                </w:p>
              </w:tc>
              <w:tc>
                <w:tcPr>
                  <w:tcW w:w="2040" w:type="dxa"/>
                </w:tcPr>
                <w:p w:rsidR="005C5D79" w:rsidRDefault="005C5D79" w:rsidP="005C5D79">
                  <w:pPr>
                    <w:jc w:val="center"/>
                    <w:rPr>
                      <w:lang w:val="en-US" w:eastAsia="x-none"/>
                    </w:rPr>
                  </w:pPr>
                  <w:proofErr w:type="spellStart"/>
                  <w:r w:rsidRPr="00D72EA1">
                    <w:rPr>
                      <w:lang w:val="en-US" w:eastAsia="x-none"/>
                    </w:rPr>
                    <w:t>c</w:t>
                  </w:r>
                  <w:r w:rsidRPr="00D72EA1">
                    <w:rPr>
                      <w:vertAlign w:val="subscript"/>
                      <w:lang w:val="en-US" w:eastAsia="x-none"/>
                    </w:rPr>
                    <w:t>init</w:t>
                  </w:r>
                  <w:proofErr w:type="spellEnd"/>
                  <w:r>
                    <w:rPr>
                      <w:lang w:val="en-US" w:eastAsia="x-none"/>
                    </w:rPr>
                    <w:t>(</w:t>
                  </w:r>
                  <w:proofErr w:type="spellStart"/>
                  <w:r w:rsidRPr="00D72EA1">
                    <w:rPr>
                      <w:lang w:val="en-US" w:eastAsia="x-none"/>
                    </w:rPr>
                    <w:t>n</w:t>
                  </w:r>
                  <w:r w:rsidRPr="00D72EA1">
                    <w:rPr>
                      <w:vertAlign w:val="subscript"/>
                      <w:lang w:val="en-US" w:eastAsia="x-none"/>
                    </w:rPr>
                    <w:t>SCID</w:t>
                  </w:r>
                  <w:proofErr w:type="spellEnd"/>
                  <w:r w:rsidRPr="00D72EA1">
                    <w:rPr>
                      <w:lang w:val="en-US" w:eastAsia="x-none"/>
                    </w:rPr>
                    <w:t>=</w:t>
                  </w:r>
                  <w:r>
                    <w:rPr>
                      <w:lang w:val="en-US" w:eastAsia="x-none"/>
                    </w:rPr>
                    <w:t>1)</w:t>
                  </w:r>
                </w:p>
              </w:tc>
              <w:tc>
                <w:tcPr>
                  <w:tcW w:w="2040" w:type="dxa"/>
                </w:tcPr>
                <w:p w:rsidR="005C5D79" w:rsidRDefault="005C5D79" w:rsidP="005C5D79">
                  <w:pPr>
                    <w:jc w:val="center"/>
                    <w:rPr>
                      <w:lang w:val="en-US" w:eastAsia="x-none"/>
                    </w:rPr>
                  </w:pPr>
                  <w:proofErr w:type="spellStart"/>
                  <w:r w:rsidRPr="00D72EA1">
                    <w:rPr>
                      <w:lang w:val="en-US" w:eastAsia="x-none"/>
                    </w:rPr>
                    <w:t>c</w:t>
                  </w:r>
                  <w:r w:rsidRPr="00D72EA1">
                    <w:rPr>
                      <w:vertAlign w:val="subscript"/>
                      <w:lang w:val="en-US" w:eastAsia="x-none"/>
                    </w:rPr>
                    <w:t>init</w:t>
                  </w:r>
                  <w:proofErr w:type="spellEnd"/>
                  <w:r>
                    <w:rPr>
                      <w:lang w:val="en-US" w:eastAsia="x-none"/>
                    </w:rPr>
                    <w:t>(</w:t>
                  </w:r>
                  <w:proofErr w:type="spellStart"/>
                  <w:r w:rsidRPr="00D72EA1">
                    <w:rPr>
                      <w:lang w:val="en-US" w:eastAsia="x-none"/>
                    </w:rPr>
                    <w:t>n</w:t>
                  </w:r>
                  <w:r w:rsidRPr="00D72EA1">
                    <w:rPr>
                      <w:vertAlign w:val="subscript"/>
                      <w:lang w:val="en-US" w:eastAsia="x-none"/>
                    </w:rPr>
                    <w:t>SCID</w:t>
                  </w:r>
                  <w:proofErr w:type="spellEnd"/>
                  <w:r w:rsidRPr="00D72EA1">
                    <w:rPr>
                      <w:lang w:val="en-US" w:eastAsia="x-none"/>
                    </w:rPr>
                    <w:t>=</w:t>
                  </w:r>
                  <w:r>
                    <w:rPr>
                      <w:lang w:val="en-US" w:eastAsia="x-none"/>
                    </w:rPr>
                    <w:t>0)</w:t>
                  </w:r>
                </w:p>
              </w:tc>
            </w:tr>
          </w:tbl>
          <w:p w:rsidR="005C5D79" w:rsidRDefault="005C5D79" w:rsidP="00D72EA1">
            <w:pPr>
              <w:rPr>
                <w:lang w:val="en-US" w:eastAsia="x-none"/>
              </w:rPr>
            </w:pPr>
          </w:p>
        </w:tc>
      </w:tr>
      <w:tr w:rsidR="000F1722" w:rsidTr="005C5D79">
        <w:tc>
          <w:tcPr>
            <w:tcW w:w="9631" w:type="dxa"/>
          </w:tcPr>
          <w:p w:rsidR="000F1722" w:rsidRDefault="000F1722" w:rsidP="005C5D79">
            <w:pPr>
              <w:jc w:val="center"/>
              <w:rPr>
                <w:lang w:val="en-US" w:eastAsia="x-none"/>
              </w:rPr>
            </w:pPr>
            <w:r>
              <w:rPr>
                <w:lang w:val="en-US" w:eastAsia="x-none"/>
              </w:rPr>
              <w:t>DCI is the 1-bit “</w:t>
            </w:r>
            <w:bookmarkStart w:id="4" w:name="OLE_LINK1"/>
            <w:bookmarkStart w:id="5" w:name="OLE_LINK6"/>
            <w:r>
              <w:rPr>
                <w:rStyle w:val="fontstyle01"/>
              </w:rPr>
              <w:t>DMRS sequence initialization</w:t>
            </w:r>
            <w:bookmarkEnd w:id="4"/>
            <w:bookmarkEnd w:id="5"/>
            <w:r>
              <w:rPr>
                <w:lang w:val="en-US" w:eastAsia="x-none"/>
              </w:rPr>
              <w:t>” field in DCI format 0_1/1_1</w:t>
            </w:r>
          </w:p>
        </w:tc>
      </w:tr>
    </w:tbl>
    <w:p w:rsidR="005C5D79" w:rsidRPr="006C6C2A" w:rsidRDefault="005C5D79" w:rsidP="00D72EA1">
      <w:pPr>
        <w:rPr>
          <w:lang w:val="en-US" w:eastAsia="x-none"/>
        </w:rPr>
      </w:pPr>
    </w:p>
    <w:p w:rsidR="002B16A4" w:rsidRDefault="005F3399" w:rsidP="00D72EA1">
      <w:pPr>
        <w:rPr>
          <w:lang w:val="en-US" w:eastAsia="x-none"/>
        </w:rPr>
      </w:pPr>
      <w:r>
        <w:rPr>
          <w:lang w:val="en-US" w:eastAsia="x-none"/>
        </w:rPr>
        <w:t>This will allow sequence being dynamic</w:t>
      </w:r>
      <w:r w:rsidR="00686336">
        <w:rPr>
          <w:lang w:val="en-US" w:eastAsia="x-none"/>
        </w:rPr>
        <w:t>ally</w:t>
      </w:r>
      <w:r>
        <w:rPr>
          <w:lang w:val="en-US" w:eastAsia="x-none"/>
        </w:rPr>
        <w:t xml:space="preserve"> selected by DCI and</w:t>
      </w:r>
      <w:r w:rsidR="002B16A4">
        <w:rPr>
          <w:lang w:val="en-US" w:eastAsia="x-none"/>
        </w:rPr>
        <w:t xml:space="preserve"> use different </w:t>
      </w:r>
      <w:proofErr w:type="spellStart"/>
      <w:r w:rsidR="002B16A4" w:rsidRPr="00D72EA1">
        <w:rPr>
          <w:lang w:val="en-US" w:eastAsia="x-none"/>
        </w:rPr>
        <w:t>c</w:t>
      </w:r>
      <w:r w:rsidR="002B16A4" w:rsidRPr="00D72EA1">
        <w:rPr>
          <w:vertAlign w:val="subscript"/>
          <w:lang w:val="en-US" w:eastAsia="x-none"/>
        </w:rPr>
        <w:t>init</w:t>
      </w:r>
      <w:proofErr w:type="spellEnd"/>
      <w:r w:rsidR="002B16A4">
        <w:rPr>
          <w:lang w:val="en-US" w:eastAsia="x-none"/>
        </w:rPr>
        <w:t xml:space="preserve"> </w:t>
      </w:r>
      <w:r>
        <w:rPr>
          <w:lang w:val="en-US" w:eastAsia="x-none"/>
        </w:rPr>
        <w:t>in two</w:t>
      </w:r>
      <w:r w:rsidR="00EB597D">
        <w:rPr>
          <w:lang w:val="en-US" w:eastAsia="x-none"/>
        </w:rPr>
        <w:t xml:space="preserve"> </w:t>
      </w:r>
      <w:r w:rsidR="002B16A4">
        <w:rPr>
          <w:lang w:val="en-US" w:eastAsia="x-none"/>
        </w:rPr>
        <w:t>CDM groups</w:t>
      </w:r>
      <w:r w:rsidR="00EB597D">
        <w:rPr>
          <w:lang w:val="en-US" w:eastAsia="x-none"/>
        </w:rPr>
        <w:t xml:space="preserve"> (therefore, lower PAPR)</w:t>
      </w:r>
      <w:r w:rsidR="00F6124B">
        <w:rPr>
          <w:lang w:val="en-US" w:eastAsia="x-none"/>
        </w:rPr>
        <w:t>;</w:t>
      </w:r>
      <w:r w:rsidR="002B16A4">
        <w:rPr>
          <w:lang w:val="en-US" w:eastAsia="x-none"/>
        </w:rPr>
        <w:t xml:space="preserve"> Rel-15 UE can be co-scheduled </w:t>
      </w:r>
      <w:r w:rsidR="0023087A">
        <w:rPr>
          <w:lang w:val="en-US" w:eastAsia="x-none"/>
        </w:rPr>
        <w:t xml:space="preserve">in either CDM group </w:t>
      </w:r>
      <w:r w:rsidR="002B16A4">
        <w:rPr>
          <w:lang w:val="en-US" w:eastAsia="x-none"/>
        </w:rPr>
        <w:t xml:space="preserve">with proper setting of </w:t>
      </w:r>
      <w:proofErr w:type="spellStart"/>
      <w:r w:rsidR="002B16A4" w:rsidRPr="00D72EA1">
        <w:rPr>
          <w:lang w:val="en-US" w:eastAsia="x-none"/>
        </w:rPr>
        <w:t>n</w:t>
      </w:r>
      <w:r w:rsidR="002B16A4" w:rsidRPr="00D72EA1">
        <w:rPr>
          <w:vertAlign w:val="subscript"/>
          <w:lang w:val="en-US" w:eastAsia="x-none"/>
        </w:rPr>
        <w:t>SCID</w:t>
      </w:r>
      <w:proofErr w:type="spellEnd"/>
      <w:r w:rsidR="009F6F3E">
        <w:rPr>
          <w:lang w:val="en-US" w:eastAsia="x-none"/>
        </w:rPr>
        <w:t xml:space="preserve"> (DCI controlled)</w:t>
      </w:r>
      <w:r w:rsidR="00F6124B">
        <w:rPr>
          <w:lang w:val="en-US" w:eastAsia="x-none"/>
        </w:rPr>
        <w:t>, assuming ports are within one CDM group</w:t>
      </w:r>
      <w:r w:rsidR="002B16A4" w:rsidRPr="002B16A4">
        <w:rPr>
          <w:lang w:val="en-US" w:eastAsia="x-none"/>
        </w:rPr>
        <w:t>.</w:t>
      </w:r>
      <w:r w:rsidR="002B16A4">
        <w:rPr>
          <w:lang w:val="en-US" w:eastAsia="x-none"/>
        </w:rPr>
        <w:t xml:space="preserve"> </w:t>
      </w:r>
    </w:p>
    <w:p w:rsidR="002376D5" w:rsidRDefault="002376D5" w:rsidP="00D72EA1">
      <w:pPr>
        <w:rPr>
          <w:lang w:val="en-US" w:eastAsia="x-none"/>
        </w:rPr>
      </w:pPr>
      <w:r w:rsidRPr="0046066C">
        <w:rPr>
          <w:b/>
          <w:i/>
          <w:lang w:val="en-US" w:eastAsia="x-none"/>
        </w:rPr>
        <w:t>Proposal 1</w:t>
      </w:r>
      <w:r>
        <w:rPr>
          <w:b/>
          <w:i/>
          <w:lang w:val="en-US" w:eastAsia="x-none"/>
        </w:rPr>
        <w:t xml:space="preserve">: Clarify working assumption of sequence initialization for </w:t>
      </w:r>
      <w:r w:rsidR="00FD7485">
        <w:rPr>
          <w:b/>
          <w:i/>
          <w:lang w:val="en-US" w:eastAsia="x-none"/>
        </w:rPr>
        <w:t xml:space="preserve">CP-OFDM </w:t>
      </w:r>
      <w:r>
        <w:rPr>
          <w:b/>
          <w:i/>
          <w:lang w:val="en-US" w:eastAsia="x-none"/>
        </w:rPr>
        <w:t xml:space="preserve">Type 1 DMRS </w:t>
      </w:r>
    </w:p>
    <w:p w:rsidR="004D61E8" w:rsidRDefault="004D61E8" w:rsidP="00D72EA1">
      <w:pPr>
        <w:rPr>
          <w:lang w:val="en-US" w:eastAsia="x-none"/>
        </w:rPr>
      </w:pPr>
    </w:p>
    <w:p w:rsidR="001161B7" w:rsidRDefault="00FD7485" w:rsidP="00D72EA1">
      <w:pPr>
        <w:rPr>
          <w:lang w:val="en-US" w:eastAsia="x-none"/>
        </w:rPr>
      </w:pPr>
      <w:r>
        <w:rPr>
          <w:lang w:val="en-US" w:eastAsia="x-none"/>
        </w:rPr>
        <w:t xml:space="preserve">For CP-OFDM Type 2 DMRS, </w:t>
      </w:r>
      <w:r w:rsidR="00A97D59">
        <w:rPr>
          <w:lang w:val="en-US" w:eastAsia="x-none"/>
        </w:rPr>
        <w:t xml:space="preserve">there are 3 CDM groups so </w:t>
      </w:r>
      <w:r w:rsidR="00DE78B3">
        <w:rPr>
          <w:lang w:val="en-US" w:eastAsia="x-none"/>
        </w:rPr>
        <w:t>solution based on</w:t>
      </w:r>
      <w:r w:rsidR="00974C16">
        <w:rPr>
          <w:lang w:val="en-US" w:eastAsia="x-none"/>
        </w:rPr>
        <w:t xml:space="preserve"> 1-bit</w:t>
      </w:r>
      <w:r w:rsidR="00DE78B3">
        <w:rPr>
          <w:lang w:val="en-US" w:eastAsia="x-none"/>
        </w:rPr>
        <w:t xml:space="preserve"> </w:t>
      </w:r>
      <w:proofErr w:type="spellStart"/>
      <w:r w:rsidR="00DE78B3" w:rsidRPr="00D72EA1">
        <w:rPr>
          <w:lang w:val="en-US" w:eastAsia="x-none"/>
        </w:rPr>
        <w:t>n</w:t>
      </w:r>
      <w:r w:rsidR="00DE78B3" w:rsidRPr="00D72EA1">
        <w:rPr>
          <w:vertAlign w:val="subscript"/>
          <w:lang w:val="en-US" w:eastAsia="x-none"/>
        </w:rPr>
        <w:t>SCID</w:t>
      </w:r>
      <w:proofErr w:type="spellEnd"/>
      <w:r w:rsidR="00DE78B3">
        <w:rPr>
          <w:lang w:val="en-US" w:eastAsia="x-none"/>
        </w:rPr>
        <w:t xml:space="preserve"> cannot </w:t>
      </w:r>
      <w:r w:rsidR="00782473">
        <w:rPr>
          <w:lang w:val="en-US" w:eastAsia="x-none"/>
        </w:rPr>
        <w:t>appl</w:t>
      </w:r>
      <w:r w:rsidR="00566C5C">
        <w:rPr>
          <w:lang w:val="en-US" w:eastAsia="x-none"/>
        </w:rPr>
        <w:t>y</w:t>
      </w:r>
      <w:r w:rsidR="00782473">
        <w:rPr>
          <w:lang w:val="en-US" w:eastAsia="x-none"/>
        </w:rPr>
        <w:t xml:space="preserve"> directly</w:t>
      </w:r>
      <w:r w:rsidR="00DE78B3">
        <w:rPr>
          <w:lang w:val="en-US" w:eastAsia="x-none"/>
        </w:rPr>
        <w:t xml:space="preserve">. </w:t>
      </w:r>
      <w:r w:rsidR="001161B7">
        <w:rPr>
          <w:lang w:val="en-US" w:eastAsia="x-none"/>
        </w:rPr>
        <w:t xml:space="preserve">To </w:t>
      </w:r>
      <w:r w:rsidR="00B90C2C">
        <w:rPr>
          <w:lang w:val="en-US" w:eastAsia="x-none"/>
        </w:rPr>
        <w:t>come up with a</w:t>
      </w:r>
      <w:r w:rsidR="001161B7">
        <w:rPr>
          <w:lang w:val="en-US" w:eastAsia="x-none"/>
        </w:rPr>
        <w:t xml:space="preserve"> group dependent </w:t>
      </w:r>
      <w:proofErr w:type="spellStart"/>
      <w:r w:rsidR="001161B7" w:rsidRPr="00D72EA1">
        <w:rPr>
          <w:lang w:val="en-US" w:eastAsia="x-none"/>
        </w:rPr>
        <w:t>c</w:t>
      </w:r>
      <w:r w:rsidR="001161B7" w:rsidRPr="00D72EA1">
        <w:rPr>
          <w:vertAlign w:val="subscript"/>
          <w:lang w:val="en-US" w:eastAsia="x-none"/>
        </w:rPr>
        <w:t>init</w:t>
      </w:r>
      <w:proofErr w:type="spellEnd"/>
      <w:r w:rsidR="001161B7">
        <w:rPr>
          <w:lang w:val="en-US" w:eastAsia="x-none"/>
        </w:rPr>
        <w:t xml:space="preserve"> value, we should consider</w:t>
      </w:r>
      <w:r w:rsidR="000816CD">
        <w:rPr>
          <w:lang w:val="en-US" w:eastAsia="x-none"/>
        </w:rPr>
        <w:t xml:space="preserve"> following factors</w:t>
      </w:r>
    </w:p>
    <w:p w:rsidR="00766B28" w:rsidRDefault="000816CD" w:rsidP="00766B28">
      <w:pPr>
        <w:pStyle w:val="ListParagraph"/>
        <w:numPr>
          <w:ilvl w:val="0"/>
          <w:numId w:val="36"/>
        </w:numPr>
        <w:spacing w:after="0" w:line="276" w:lineRule="auto"/>
        <w:rPr>
          <w:lang w:val="en-US" w:eastAsia="x-none"/>
        </w:rPr>
      </w:pPr>
      <w:r w:rsidRPr="00FF1F9E">
        <w:rPr>
          <w:lang w:val="en-US" w:eastAsia="x-none"/>
        </w:rPr>
        <w:t xml:space="preserve">Backward compatibility: </w:t>
      </w:r>
    </w:p>
    <w:p w:rsidR="00E8706E" w:rsidRDefault="00766B28" w:rsidP="00766B28">
      <w:pPr>
        <w:pStyle w:val="ListParagraph"/>
        <w:numPr>
          <w:ilvl w:val="1"/>
          <w:numId w:val="36"/>
        </w:numPr>
        <w:spacing w:after="0" w:line="276" w:lineRule="auto"/>
        <w:rPr>
          <w:lang w:val="en-US" w:eastAsia="x-none"/>
        </w:rPr>
      </w:pPr>
      <w:r>
        <w:rPr>
          <w:lang w:val="en-US" w:eastAsia="x-none"/>
        </w:rPr>
        <w:t>W</w:t>
      </w:r>
      <w:r w:rsidR="001C7871" w:rsidRPr="00FF1F9E">
        <w:rPr>
          <w:lang w:val="en-US" w:eastAsia="x-none"/>
        </w:rPr>
        <w:t>hen</w:t>
      </w:r>
      <w:r w:rsidR="00E32CC1" w:rsidRPr="00FF1F9E">
        <w:rPr>
          <w:lang w:val="en-US" w:eastAsia="x-none"/>
        </w:rPr>
        <w:t xml:space="preserve"> Rel-15 </w:t>
      </w:r>
      <w:r w:rsidR="00FF1F9E">
        <w:rPr>
          <w:lang w:val="en-US" w:eastAsia="x-none"/>
        </w:rPr>
        <w:t xml:space="preserve">UEs </w:t>
      </w:r>
      <w:r w:rsidR="00E32CC1" w:rsidRPr="00FF1F9E">
        <w:rPr>
          <w:lang w:val="en-US" w:eastAsia="x-none"/>
        </w:rPr>
        <w:t xml:space="preserve">and Rel-16 </w:t>
      </w:r>
      <w:r w:rsidR="00FF1F9E">
        <w:rPr>
          <w:lang w:val="en-US" w:eastAsia="x-none"/>
        </w:rPr>
        <w:t xml:space="preserve">UEs </w:t>
      </w:r>
      <w:r w:rsidR="00AE4E1E">
        <w:rPr>
          <w:lang w:val="en-US" w:eastAsia="x-none"/>
        </w:rPr>
        <w:t xml:space="preserve">are </w:t>
      </w:r>
      <w:r w:rsidR="00AE4E1E" w:rsidRPr="00FF1F9E">
        <w:rPr>
          <w:lang w:val="en-US" w:eastAsia="x-none"/>
        </w:rPr>
        <w:t>co-schedule</w:t>
      </w:r>
      <w:r w:rsidR="00AE4E1E">
        <w:rPr>
          <w:lang w:val="en-US" w:eastAsia="x-none"/>
        </w:rPr>
        <w:t>d</w:t>
      </w:r>
      <w:r w:rsidR="00AE4E1E" w:rsidRPr="00FF1F9E">
        <w:rPr>
          <w:lang w:val="en-US" w:eastAsia="x-none"/>
        </w:rPr>
        <w:t xml:space="preserve"> </w:t>
      </w:r>
      <w:r w:rsidR="00FF1F9E">
        <w:rPr>
          <w:lang w:val="en-US" w:eastAsia="x-none"/>
        </w:rPr>
        <w:t xml:space="preserve">in </w:t>
      </w:r>
      <w:r w:rsidR="00ED7C51" w:rsidRPr="00FF1F9E">
        <w:rPr>
          <w:lang w:val="en-US" w:eastAsia="x-none"/>
        </w:rPr>
        <w:t>MU</w:t>
      </w:r>
      <w:r w:rsidR="00242592" w:rsidRPr="00FF1F9E">
        <w:rPr>
          <w:lang w:val="en-US" w:eastAsia="x-none"/>
        </w:rPr>
        <w:t xml:space="preserve"> in the same CDM group</w:t>
      </w:r>
      <w:r w:rsidR="007A6899" w:rsidRPr="00FF1F9E">
        <w:rPr>
          <w:lang w:val="en-US" w:eastAsia="x-none"/>
        </w:rPr>
        <w:t xml:space="preserve">, </w:t>
      </w:r>
      <w:r w:rsidR="000729C6" w:rsidRPr="00FF1F9E">
        <w:rPr>
          <w:lang w:val="en-US" w:eastAsia="x-none"/>
        </w:rPr>
        <w:t xml:space="preserve">the orthogonality </w:t>
      </w:r>
      <w:r>
        <w:rPr>
          <w:lang w:val="en-US" w:eastAsia="x-none"/>
        </w:rPr>
        <w:t>is retained between DMRS ports.</w:t>
      </w:r>
      <w:r w:rsidR="0003211A">
        <w:rPr>
          <w:lang w:val="en-US" w:eastAsia="x-none"/>
        </w:rPr>
        <w:t xml:space="preserve"> In other words, they need to share the same </w:t>
      </w:r>
      <w:proofErr w:type="spellStart"/>
      <w:r w:rsidR="0003211A" w:rsidRPr="00D72EA1">
        <w:rPr>
          <w:lang w:val="en-US" w:eastAsia="x-none"/>
        </w:rPr>
        <w:t>c</w:t>
      </w:r>
      <w:r w:rsidR="0003211A" w:rsidRPr="00D72EA1">
        <w:rPr>
          <w:vertAlign w:val="subscript"/>
          <w:lang w:val="en-US" w:eastAsia="x-none"/>
        </w:rPr>
        <w:t>init</w:t>
      </w:r>
      <w:proofErr w:type="spellEnd"/>
      <w:r w:rsidR="0003211A">
        <w:rPr>
          <w:lang w:val="en-US" w:eastAsia="x-none"/>
        </w:rPr>
        <w:t>.</w:t>
      </w:r>
    </w:p>
    <w:p w:rsidR="00766B28" w:rsidRPr="00FF1F9E" w:rsidRDefault="00766B28" w:rsidP="00766B28">
      <w:pPr>
        <w:pStyle w:val="ListParagraph"/>
        <w:numPr>
          <w:ilvl w:val="1"/>
          <w:numId w:val="36"/>
        </w:numPr>
        <w:spacing w:after="0" w:line="276" w:lineRule="auto"/>
        <w:rPr>
          <w:lang w:val="en-US" w:eastAsia="x-none"/>
        </w:rPr>
      </w:pPr>
      <w:r>
        <w:rPr>
          <w:lang w:val="en-US" w:eastAsia="x-none"/>
        </w:rPr>
        <w:t xml:space="preserve">Maximize the number of CDM groups </w:t>
      </w:r>
      <w:r w:rsidR="00A335AE">
        <w:rPr>
          <w:lang w:val="en-US" w:eastAsia="x-none"/>
        </w:rPr>
        <w:t xml:space="preserve">that </w:t>
      </w:r>
      <w:r>
        <w:rPr>
          <w:lang w:val="en-US" w:eastAsia="x-none"/>
        </w:rPr>
        <w:t xml:space="preserve">can </w:t>
      </w:r>
      <w:r w:rsidR="00A61016">
        <w:rPr>
          <w:lang w:val="en-US" w:eastAsia="x-none"/>
        </w:rPr>
        <w:t xml:space="preserve">be for </w:t>
      </w:r>
      <w:r>
        <w:rPr>
          <w:lang w:val="en-US" w:eastAsia="x-none"/>
        </w:rPr>
        <w:t>co-schedul</w:t>
      </w:r>
      <w:r w:rsidR="00A61016">
        <w:rPr>
          <w:lang w:val="en-US" w:eastAsia="x-none"/>
        </w:rPr>
        <w:t>ing</w:t>
      </w:r>
      <w:r>
        <w:rPr>
          <w:lang w:val="en-US" w:eastAsia="x-none"/>
        </w:rPr>
        <w:t xml:space="preserve"> Rel-15 UEs.</w:t>
      </w:r>
    </w:p>
    <w:p w:rsidR="00E32CC1" w:rsidRPr="00E32CC1" w:rsidRDefault="00E32CC1" w:rsidP="005172EE">
      <w:pPr>
        <w:pStyle w:val="ListParagraph"/>
        <w:numPr>
          <w:ilvl w:val="0"/>
          <w:numId w:val="36"/>
        </w:numPr>
        <w:spacing w:after="0" w:line="360" w:lineRule="auto"/>
        <w:rPr>
          <w:lang w:val="en-US" w:eastAsia="x-none"/>
        </w:rPr>
      </w:pPr>
      <w:r>
        <w:rPr>
          <w:lang w:val="en-US" w:eastAsia="x-none"/>
        </w:rPr>
        <w:t xml:space="preserve">Cross-correlation property: the </w:t>
      </w:r>
      <w:r w:rsidR="002562E4">
        <w:rPr>
          <w:lang w:val="en-US" w:eastAsia="x-none"/>
        </w:rPr>
        <w:t xml:space="preserve">modified </w:t>
      </w:r>
      <w:proofErr w:type="spellStart"/>
      <w:r w:rsidR="002562E4" w:rsidRPr="00D72EA1">
        <w:rPr>
          <w:lang w:val="en-US" w:eastAsia="x-none"/>
        </w:rPr>
        <w:t>c</w:t>
      </w:r>
      <w:r w:rsidR="002562E4" w:rsidRPr="00D72EA1">
        <w:rPr>
          <w:vertAlign w:val="subscript"/>
          <w:lang w:val="en-US" w:eastAsia="x-none"/>
        </w:rPr>
        <w:t>init</w:t>
      </w:r>
      <w:proofErr w:type="spellEnd"/>
      <w:r w:rsidR="002562E4">
        <w:rPr>
          <w:lang w:val="en-US" w:eastAsia="x-none"/>
        </w:rPr>
        <w:t xml:space="preserve"> has similar (partial) cross-correlation property as</w:t>
      </w:r>
      <w:r w:rsidR="00112809">
        <w:rPr>
          <w:lang w:val="en-US" w:eastAsia="x-none"/>
        </w:rPr>
        <w:t xml:space="preserve"> in</w:t>
      </w:r>
      <w:r w:rsidR="002562E4">
        <w:rPr>
          <w:lang w:val="en-US" w:eastAsia="x-none"/>
        </w:rPr>
        <w:t xml:space="preserve"> Rel-15.</w:t>
      </w:r>
    </w:p>
    <w:p w:rsidR="00FF1F9E" w:rsidRDefault="00535EEE" w:rsidP="00EF6CF4">
      <w:pPr>
        <w:rPr>
          <w:lang w:val="en-US" w:eastAsia="x-none"/>
        </w:rPr>
      </w:pPr>
      <w:r>
        <w:rPr>
          <w:lang w:val="en-US" w:eastAsia="x-none"/>
        </w:rPr>
        <w:t>The b</w:t>
      </w:r>
      <w:r w:rsidR="00FF1F9E" w:rsidRPr="00FF1F9E">
        <w:rPr>
          <w:lang w:val="en-US" w:eastAsia="x-none"/>
        </w:rPr>
        <w:t>ackward compatibility</w:t>
      </w:r>
      <w:r w:rsidR="00FF1F9E">
        <w:rPr>
          <w:lang w:val="en-US" w:eastAsia="x-none"/>
        </w:rPr>
        <w:t xml:space="preserve"> concern greatly reduces the possible form of a new formula </w:t>
      </w:r>
      <w:r w:rsidR="00093F11">
        <w:rPr>
          <w:lang w:val="en-US" w:eastAsia="x-none"/>
        </w:rPr>
        <w:t>so</w:t>
      </w:r>
      <w:r w:rsidR="00FF1F9E">
        <w:rPr>
          <w:lang w:val="en-US" w:eastAsia="x-none"/>
        </w:rPr>
        <w:t xml:space="preserve"> we should extend the Rel-15 </w:t>
      </w:r>
      <w:proofErr w:type="spellStart"/>
      <w:r w:rsidR="00FF1F9E" w:rsidRPr="00D72EA1">
        <w:rPr>
          <w:lang w:val="en-US" w:eastAsia="x-none"/>
        </w:rPr>
        <w:t>c</w:t>
      </w:r>
      <w:r w:rsidR="00FF1F9E" w:rsidRPr="00D72EA1">
        <w:rPr>
          <w:vertAlign w:val="subscript"/>
          <w:lang w:val="en-US" w:eastAsia="x-none"/>
        </w:rPr>
        <w:t>init</w:t>
      </w:r>
      <w:proofErr w:type="spellEnd"/>
      <w:r w:rsidR="00FF1F9E">
        <w:rPr>
          <w:lang w:val="en-US" w:eastAsia="x-none"/>
        </w:rPr>
        <w:t xml:space="preserve"> formula in a </w:t>
      </w:r>
      <w:r w:rsidR="008123EE">
        <w:rPr>
          <w:lang w:val="en-US" w:eastAsia="x-none"/>
        </w:rPr>
        <w:t>certain way</w:t>
      </w:r>
      <w:r w:rsidR="00FF1F9E">
        <w:rPr>
          <w:lang w:val="en-US" w:eastAsia="x-none"/>
        </w:rPr>
        <w:t xml:space="preserve"> that Rel-15 </w:t>
      </w:r>
      <w:proofErr w:type="spellStart"/>
      <w:r w:rsidR="00FF1F9E" w:rsidRPr="00D72EA1">
        <w:rPr>
          <w:lang w:val="en-US" w:eastAsia="x-none"/>
        </w:rPr>
        <w:t>c</w:t>
      </w:r>
      <w:r w:rsidR="00FF1F9E" w:rsidRPr="00D72EA1">
        <w:rPr>
          <w:vertAlign w:val="subscript"/>
          <w:lang w:val="en-US" w:eastAsia="x-none"/>
        </w:rPr>
        <w:t>init</w:t>
      </w:r>
      <w:proofErr w:type="spellEnd"/>
      <w:r w:rsidR="00FF1F9E">
        <w:rPr>
          <w:lang w:val="en-US" w:eastAsia="x-none"/>
        </w:rPr>
        <w:t xml:space="preserve"> is a special case when some parameters are fixed to constants</w:t>
      </w:r>
      <w:r w:rsidR="00A808F7">
        <w:rPr>
          <w:lang w:val="en-US" w:eastAsia="x-none"/>
        </w:rPr>
        <w:t>.</w:t>
      </w:r>
    </w:p>
    <w:p w:rsidR="00766B28" w:rsidRPr="00766B28" w:rsidRDefault="00E4736A" w:rsidP="00491EAB">
      <w:pPr>
        <w:rPr>
          <w:lang w:val="en-US" w:eastAsia="x-none"/>
        </w:rPr>
      </w:pPr>
      <w:r>
        <w:rPr>
          <w:lang w:val="en-US" w:eastAsia="x-none"/>
        </w:rPr>
        <w:t xml:space="preserve">The following </w:t>
      </w:r>
      <w:r w:rsidR="00A006A8">
        <w:rPr>
          <w:lang w:val="en-US" w:eastAsia="x-none"/>
        </w:rPr>
        <w:t>is a</w:t>
      </w:r>
      <w:r w:rsidR="00AF38AE">
        <w:rPr>
          <w:lang w:val="en-US" w:eastAsia="x-none"/>
        </w:rPr>
        <w:t xml:space="preserve"> </w:t>
      </w:r>
      <w:r>
        <w:rPr>
          <w:lang w:val="en-US" w:eastAsia="x-none"/>
        </w:rPr>
        <w:t xml:space="preserve">possible </w:t>
      </w:r>
      <w:r w:rsidR="00A006A8">
        <w:rPr>
          <w:lang w:val="en-US" w:eastAsia="x-none"/>
        </w:rPr>
        <w:t xml:space="preserve">way to </w:t>
      </w:r>
      <w:r w:rsidR="005C2A19">
        <w:rPr>
          <w:lang w:val="en-US" w:eastAsia="x-none"/>
        </w:rPr>
        <w:t>do this</w:t>
      </w:r>
      <w:r w:rsidR="00F31D86">
        <w:rPr>
          <w:lang w:val="en-US" w:eastAsia="x-none"/>
        </w:rPr>
        <w:t xml:space="preserve">. </w:t>
      </w:r>
      <w:r w:rsidR="0036355E">
        <w:rPr>
          <w:lang w:val="en-US" w:eastAsia="x-none"/>
        </w:rPr>
        <w:t xml:space="preserve">Denote </w:t>
      </w:r>
      <m:oMath>
        <m:sSubSup>
          <m:sSubSupPr>
            <m:ctrlPr>
              <w:rPr>
                <w:rFonts w:ascii="Cambria Math" w:hAnsi="Cambria Math"/>
                <w:i/>
                <w:lang w:val="en-US" w:eastAsia="x-none"/>
              </w:rPr>
            </m:ctrlPr>
          </m:sSubSupPr>
          <m:e>
            <m:r>
              <w:rPr>
                <w:rFonts w:ascii="Cambria Math" w:hAnsi="Cambria Math"/>
                <w:lang w:val="en-US" w:eastAsia="x-none"/>
              </w:rPr>
              <m:t>c</m:t>
            </m:r>
          </m:e>
          <m:sub>
            <m:r>
              <w:rPr>
                <w:rFonts w:ascii="Cambria Math" w:hAnsi="Cambria Math"/>
                <w:lang w:val="en-US" w:eastAsia="x-none"/>
              </w:rPr>
              <m:t>init</m:t>
            </m:r>
          </m:sub>
          <m:sup>
            <m:r>
              <w:rPr>
                <w:rFonts w:ascii="Cambria Math" w:hAnsi="Cambria Math"/>
                <w:lang w:val="en-US" w:eastAsia="x-none"/>
              </w:rPr>
              <m:t>r15</m:t>
            </m:r>
          </m:sup>
        </m:sSubSup>
      </m:oMath>
      <w:r w:rsidR="0036355E">
        <w:rPr>
          <w:lang w:val="en-US" w:eastAsia="x-none"/>
        </w:rPr>
        <w:t xml:space="preserve"> and </w:t>
      </w:r>
      <m:oMath>
        <m:sSubSup>
          <m:sSubSupPr>
            <m:ctrlPr>
              <w:rPr>
                <w:rFonts w:ascii="Cambria Math" w:hAnsi="Cambria Math"/>
                <w:i/>
                <w:lang w:val="en-US" w:eastAsia="x-none"/>
              </w:rPr>
            </m:ctrlPr>
          </m:sSubSupPr>
          <m:e>
            <m:r>
              <w:rPr>
                <w:rFonts w:ascii="Cambria Math" w:hAnsi="Cambria Math"/>
                <w:lang w:val="en-US" w:eastAsia="x-none"/>
              </w:rPr>
              <m:t>c</m:t>
            </m:r>
          </m:e>
          <m:sub>
            <m:r>
              <w:rPr>
                <w:rFonts w:ascii="Cambria Math" w:hAnsi="Cambria Math"/>
                <w:lang w:val="en-US" w:eastAsia="x-none"/>
              </w:rPr>
              <m:t>init</m:t>
            </m:r>
          </m:sub>
          <m:sup>
            <m:r>
              <w:rPr>
                <w:rFonts w:ascii="Cambria Math" w:hAnsi="Cambria Math"/>
                <w:lang w:val="en-US" w:eastAsia="x-none"/>
              </w:rPr>
              <m:t>r16</m:t>
            </m:r>
          </m:sup>
        </m:sSubSup>
      </m:oMath>
      <w:r w:rsidR="0036355E">
        <w:rPr>
          <w:lang w:val="en-US" w:eastAsia="x-none"/>
        </w:rPr>
        <w:t xml:space="preserve"> </w:t>
      </w:r>
      <w:r w:rsidR="00FC2938">
        <w:rPr>
          <w:lang w:val="en-US" w:eastAsia="x-none"/>
        </w:rPr>
        <w:t>as</w:t>
      </w:r>
      <w:r w:rsidR="0036355E">
        <w:rPr>
          <w:lang w:val="en-US" w:eastAsia="x-none"/>
        </w:rPr>
        <w:t xml:space="preserve"> the sequence initialization for Rel-15 and Rel-16, respectively.</w:t>
      </w:r>
      <w:r w:rsidR="005B7E3F">
        <w:rPr>
          <w:lang w:val="en-US" w:eastAsia="x-none"/>
        </w:rPr>
        <w:t xml:space="preserve"> We can write </w:t>
      </w:r>
    </w:p>
    <w:p w:rsidR="00B948BD" w:rsidRPr="0036355E" w:rsidRDefault="00F11026" w:rsidP="00B948BD">
      <w:pPr>
        <w:spacing w:line="276" w:lineRule="auto"/>
        <w:jc w:val="both"/>
        <w:rPr>
          <w:lang w:val="en-US" w:eastAsia="x-none"/>
        </w:rPr>
      </w:pPr>
      <m:oMathPara>
        <m:oMath>
          <m:r>
            <w:rPr>
              <w:rFonts w:ascii="Cambria Math" w:hAnsi="Cambria Math"/>
              <w:lang w:val="en-US" w:eastAsia="x-none"/>
            </w:rPr>
            <m:t>f</m:t>
          </m:r>
          <m:d>
            <m:dPr>
              <m:ctrlPr>
                <w:rPr>
                  <w:rFonts w:ascii="Cambria Math" w:hAnsi="Cambria Math"/>
                  <w:i/>
                  <w:lang w:val="en-US" w:eastAsia="x-none"/>
                </w:rPr>
              </m:ctrlPr>
            </m:dPr>
            <m:e>
              <m:r>
                <w:rPr>
                  <w:rFonts w:ascii="Cambria Math" w:hAnsi="Cambria Math"/>
                  <w:color w:val="4472C4" w:themeColor="accent5"/>
                  <w:lang w:val="en-US" w:eastAsia="x-none"/>
                </w:rPr>
                <m:t>x</m:t>
              </m:r>
              <m:r>
                <w:rPr>
                  <w:rFonts w:ascii="Cambria Math" w:hAnsi="Cambria Math"/>
                  <w:lang w:val="en-US" w:eastAsia="x-none"/>
                </w:rPr>
                <m:t>,</m:t>
              </m:r>
              <m:r>
                <w:rPr>
                  <w:rFonts w:ascii="Cambria Math" w:hAnsi="Cambria Math"/>
                  <w:color w:val="FF0000"/>
                  <w:lang w:val="en-US" w:eastAsia="x-none"/>
                </w:rPr>
                <m:t>y</m:t>
              </m:r>
            </m:e>
          </m:d>
          <m:r>
            <m:rPr>
              <m:aln/>
            </m:rPr>
            <w:rPr>
              <w:rFonts w:ascii="Cambria Math" w:hAnsi="Cambria Math"/>
              <w:lang w:val="en-US" w:eastAsia="x-none"/>
            </w:rPr>
            <m:t>≡</m:t>
          </m:r>
          <m:d>
            <m:dPr>
              <m:ctrlPr>
                <w:rPr>
                  <w:rFonts w:ascii="Cambria Math" w:hAnsi="Cambria Math"/>
                  <w:i/>
                  <w:lang w:val="en-US" w:eastAsia="x-none"/>
                </w:rPr>
              </m:ctrlPr>
            </m:dPr>
            <m:e>
              <m:sSup>
                <m:sSupPr>
                  <m:ctrlPr>
                    <w:rPr>
                      <w:rFonts w:ascii="Cambria Math" w:hAnsi="Cambria Math"/>
                      <w:i/>
                      <w:lang w:val="en-US" w:eastAsia="x-none"/>
                    </w:rPr>
                  </m:ctrlPr>
                </m:sSupPr>
                <m:e>
                  <m:r>
                    <w:rPr>
                      <w:rFonts w:ascii="Cambria Math" w:hAnsi="Cambria Math"/>
                      <w:lang w:val="en-US" w:eastAsia="x-none"/>
                    </w:rPr>
                    <m:t>2</m:t>
                  </m:r>
                </m:e>
                <m:sup>
                  <m:r>
                    <w:rPr>
                      <w:rFonts w:ascii="Cambria Math" w:hAnsi="Cambria Math"/>
                      <w:lang w:val="en-US" w:eastAsia="x-none"/>
                    </w:rPr>
                    <m:t>17</m:t>
                  </m:r>
                </m:sup>
              </m:sSup>
              <m:d>
                <m:dPr>
                  <m:ctrlPr>
                    <w:rPr>
                      <w:rFonts w:ascii="Cambria Math" w:hAnsi="Cambria Math"/>
                      <w:i/>
                      <w:lang w:val="en-US" w:eastAsia="x-none"/>
                    </w:rPr>
                  </m:ctrlPr>
                </m:dPr>
                <m:e>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symb</m:t>
                      </m:r>
                    </m:sub>
                    <m:sup>
                      <m:r>
                        <w:rPr>
                          <w:rFonts w:ascii="Cambria Math" w:hAnsi="Cambria Math"/>
                          <w:lang w:val="en-US" w:eastAsia="x-none"/>
                        </w:rPr>
                        <m:t>slot</m:t>
                      </m:r>
                    </m:sup>
                  </m:sSubSup>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s,f</m:t>
                      </m:r>
                    </m:sub>
                    <m:sup>
                      <m:r>
                        <w:rPr>
                          <w:rFonts w:ascii="Cambria Math" w:hAnsi="Cambria Math"/>
                          <w:lang w:val="en-US" w:eastAsia="x-none"/>
                        </w:rPr>
                        <m:t>μ</m:t>
                      </m:r>
                    </m:sup>
                  </m:sSubSup>
                  <m:r>
                    <w:rPr>
                      <w:rFonts w:ascii="Cambria Math" w:hAnsi="Cambria Math"/>
                      <w:lang w:val="en-US" w:eastAsia="x-none"/>
                    </w:rPr>
                    <m:t>+l+1</m:t>
                  </m:r>
                </m:e>
              </m:d>
              <m:d>
                <m:dPr>
                  <m:ctrlPr>
                    <w:rPr>
                      <w:rFonts w:ascii="Cambria Math" w:hAnsi="Cambria Math"/>
                      <w:i/>
                      <w:lang w:val="en-US" w:eastAsia="x-none"/>
                    </w:rPr>
                  </m:ctrlPr>
                </m:dPr>
                <m:e>
                  <m:r>
                    <w:rPr>
                      <w:rFonts w:ascii="Cambria Math" w:hAnsi="Cambria Math"/>
                      <w:lang w:val="en-US" w:eastAsia="x-none"/>
                    </w:rPr>
                    <m:t>2</m:t>
                  </m:r>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color w:val="4472C4" w:themeColor="accent5"/>
                          <w:lang w:val="en-US" w:eastAsia="x-none"/>
                        </w:rPr>
                        <m:t>x</m:t>
                      </m:r>
                    </m:sup>
                  </m:sSubSup>
                  <m:r>
                    <w:rPr>
                      <w:rFonts w:ascii="Cambria Math" w:hAnsi="Cambria Math"/>
                      <w:lang w:val="en-US" w:eastAsia="x-none"/>
                    </w:rPr>
                    <m:t>+1</m:t>
                  </m:r>
                </m:e>
              </m:d>
              <m:r>
                <w:rPr>
                  <w:rFonts w:ascii="Cambria Math" w:hAnsi="Cambria Math"/>
                  <w:lang w:val="en-US" w:eastAsia="x-none"/>
                </w:rPr>
                <m:t>+2</m:t>
              </m:r>
              <w:bookmarkStart w:id="6" w:name="OLE_LINK4"/>
              <w:bookmarkStart w:id="7" w:name="OLE_LINK5"/>
              <m:sSubSup>
                <m:sSubSupPr>
                  <m:ctrlPr>
                    <w:rPr>
                      <w:rFonts w:ascii="Cambria Math" w:hAnsi="Cambria Math"/>
                      <w:i/>
                      <w:lang w:val="en-US" w:eastAsia="x-none"/>
                    </w:rPr>
                  </m:ctrlPr>
                </m:sSubSupPr>
                <m:e>
                  <m:r>
                    <w:rPr>
                      <w:rFonts w:ascii="Cambria Math" w:hAnsi="Cambria Math"/>
                      <w:lang w:val="en-US" w:eastAsia="x-none"/>
                    </w:rPr>
                    <m:t>N</m:t>
                  </m:r>
                </m:e>
                <m:sub>
                  <m:r>
                    <w:rPr>
                      <w:rFonts w:ascii="Cambria Math" w:hAnsi="Cambria Math"/>
                      <w:lang w:val="en-US" w:eastAsia="x-none"/>
                    </w:rPr>
                    <m:t>ID</m:t>
                  </m:r>
                </m:sub>
                <m:sup>
                  <m:r>
                    <w:rPr>
                      <w:rFonts w:ascii="Cambria Math" w:hAnsi="Cambria Math"/>
                      <w:color w:val="4472C4" w:themeColor="accent5"/>
                      <w:lang w:val="en-US" w:eastAsia="x-none"/>
                    </w:rPr>
                    <m:t>x</m:t>
                  </m:r>
                </m:sup>
              </m:sSubSup>
              <w:bookmarkEnd w:id="6"/>
              <w:bookmarkEnd w:id="7"/>
              <m:r>
                <w:rPr>
                  <w:rFonts w:ascii="Cambria Math" w:hAnsi="Cambria Math"/>
                  <w:lang w:val="en-US" w:eastAsia="x-none"/>
                </w:rPr>
                <m:t>+</m:t>
              </m:r>
              <m:r>
                <w:rPr>
                  <w:rFonts w:ascii="Cambria Math" w:hAnsi="Cambria Math"/>
                  <w:color w:val="FF0000"/>
                  <w:lang w:val="en-US" w:eastAsia="x-none"/>
                </w:rPr>
                <m:t>y</m:t>
              </m:r>
            </m:e>
          </m:d>
          <m:r>
            <w:rPr>
              <w:rFonts w:ascii="Cambria Math" w:hAnsi="Cambria Math"/>
              <w:lang w:val="en-US" w:eastAsia="x-none"/>
            </w:rPr>
            <m:t xml:space="preserve"> mod </m:t>
          </m:r>
          <m:sSup>
            <m:sSupPr>
              <m:ctrlPr>
                <w:rPr>
                  <w:rFonts w:ascii="Cambria Math" w:hAnsi="Cambria Math"/>
                  <w:i/>
                  <w:lang w:val="en-US" w:eastAsia="x-none"/>
                </w:rPr>
              </m:ctrlPr>
            </m:sSupPr>
            <m:e>
              <m:r>
                <w:rPr>
                  <w:rFonts w:ascii="Cambria Math" w:hAnsi="Cambria Math"/>
                  <w:lang w:val="en-US" w:eastAsia="x-none"/>
                </w:rPr>
                <m:t>2</m:t>
              </m:r>
            </m:e>
            <m:sup>
              <m:r>
                <w:rPr>
                  <w:rFonts w:ascii="Cambria Math" w:hAnsi="Cambria Math"/>
                  <w:lang w:val="en-US" w:eastAsia="x-none"/>
                </w:rPr>
                <m:t>31</m:t>
              </m:r>
            </m:sup>
          </m:sSup>
          <m:r>
            <w:rPr>
              <w:rFonts w:ascii="Cambria Math" w:hAnsi="Cambria Math"/>
              <w:lang w:val="en-US" w:eastAsia="x-none"/>
            </w:rPr>
            <m:t>,     x,y∈{0,1}</m:t>
          </m:r>
          <m:r>
            <m:rPr>
              <m:sty m:val="p"/>
            </m:rPr>
            <w:rPr>
              <w:lang w:val="en-US" w:eastAsia="x-none"/>
            </w:rPr>
            <w:br/>
          </m:r>
        </m:oMath>
        <m:oMath>
          <m:sSubSup>
            <m:sSubSupPr>
              <m:ctrlPr>
                <w:rPr>
                  <w:rFonts w:ascii="Cambria Math" w:hAnsi="Cambria Math"/>
                  <w:i/>
                  <w:lang w:val="en-US" w:eastAsia="x-none"/>
                </w:rPr>
              </m:ctrlPr>
            </m:sSubSupPr>
            <m:e>
              <m:r>
                <w:rPr>
                  <w:rFonts w:ascii="Cambria Math" w:hAnsi="Cambria Math"/>
                  <w:lang w:val="en-US" w:eastAsia="x-none"/>
                </w:rPr>
                <m:t>c</m:t>
              </m:r>
            </m:e>
            <m:sub>
              <m:r>
                <w:rPr>
                  <w:rFonts w:ascii="Cambria Math" w:hAnsi="Cambria Math"/>
                  <w:lang w:val="en-US" w:eastAsia="x-none"/>
                </w:rPr>
                <m:t>init</m:t>
              </m:r>
            </m:sub>
            <m:sup>
              <m:r>
                <w:rPr>
                  <w:rFonts w:ascii="Cambria Math" w:hAnsi="Cambria Math"/>
                  <w:lang w:val="en-US" w:eastAsia="x-none"/>
                </w:rPr>
                <m:t>r15</m:t>
              </m:r>
            </m:sup>
          </m:sSubSup>
          <m:r>
            <m:rPr>
              <m:aln/>
            </m:rPr>
            <w:rPr>
              <w:rFonts w:ascii="Cambria Math" w:hAnsi="Cambria Math"/>
              <w:lang w:val="en-US" w:eastAsia="x-none"/>
            </w:rPr>
            <m:t>= f(</m:t>
          </m:r>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 xml:space="preserve">, </m:t>
          </m:r>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m:t>
          </m:r>
          <m:r>
            <m:rPr>
              <m:sty m:val="p"/>
            </m:rPr>
            <w:rPr>
              <w:lang w:val="en-US" w:eastAsia="x-none"/>
            </w:rPr>
            <w:br/>
          </m:r>
        </m:oMath>
        <m:oMath>
          <m:sSubSup>
            <m:sSubSupPr>
              <m:ctrlPr>
                <w:rPr>
                  <w:rFonts w:ascii="Cambria Math" w:hAnsi="Cambria Math"/>
                  <w:i/>
                  <w:lang w:val="en-US" w:eastAsia="x-none"/>
                </w:rPr>
              </m:ctrlPr>
            </m:sSubSupPr>
            <m:e>
              <m:r>
                <w:rPr>
                  <w:rFonts w:ascii="Cambria Math" w:hAnsi="Cambria Math"/>
                  <w:lang w:val="en-US" w:eastAsia="x-none"/>
                </w:rPr>
                <m:t>c</m:t>
              </m:r>
            </m:e>
            <m:sub>
              <m:r>
                <w:rPr>
                  <w:rFonts w:ascii="Cambria Math" w:hAnsi="Cambria Math"/>
                  <w:lang w:val="en-US" w:eastAsia="x-none"/>
                </w:rPr>
                <m:t>init</m:t>
              </m:r>
            </m:sub>
            <m:sup>
              <m:r>
                <w:rPr>
                  <w:rFonts w:ascii="Cambria Math" w:hAnsi="Cambria Math"/>
                  <w:lang w:val="en-US" w:eastAsia="x-none"/>
                </w:rPr>
                <m:t>r16</m:t>
              </m:r>
            </m:sup>
          </m:sSubSup>
          <m:d>
            <m:dPr>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λ</m:t>
                  </m:r>
                </m:e>
                <m:sub>
                  <m:r>
                    <w:rPr>
                      <w:rFonts w:ascii="Cambria Math" w:hAnsi="Cambria Math"/>
                      <w:lang w:val="en-US" w:eastAsia="x-none"/>
                    </w:rPr>
                    <m:t>p</m:t>
                  </m:r>
                </m:sub>
              </m:sSub>
            </m:e>
          </m:d>
          <m:r>
            <m:rPr>
              <m:aln/>
            </m:rPr>
            <w:rPr>
              <w:rFonts w:ascii="Cambria Math" w:hAnsi="Cambria Math"/>
              <w:lang w:val="en-US" w:eastAsia="x-none"/>
            </w:rPr>
            <m:t xml:space="preserve">= </m:t>
          </m:r>
          <m:r>
            <w:rPr>
              <w:rFonts w:ascii="Cambria Math" w:hAnsi="Cambria Math"/>
              <w:lang w:val="en-US" w:eastAsia="x-none"/>
            </w:rPr>
            <m:t>f</m:t>
          </m:r>
          <m:d>
            <m:dPr>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λ</m:t>
                  </m:r>
                </m:e>
                <m:sub>
                  <m:r>
                    <w:rPr>
                      <w:rFonts w:ascii="Cambria Math" w:hAnsi="Cambria Math"/>
                      <w:lang w:val="en-US" w:eastAsia="x-none"/>
                    </w:rPr>
                    <m:t>p</m:t>
                  </m:r>
                </m:sub>
              </m:sSub>
              <m:d>
                <m:dPr>
                  <m:begChr m:val="["/>
                  <m:endChr m:val="]"/>
                  <m:ctrlPr>
                    <w:rPr>
                      <w:rFonts w:ascii="Cambria Math" w:hAnsi="Cambria Math"/>
                      <w:i/>
                      <w:lang w:val="en-US" w:eastAsia="x-none"/>
                    </w:rPr>
                  </m:ctrlPr>
                </m:dPr>
                <m:e>
                  <m:r>
                    <w:rPr>
                      <w:rFonts w:ascii="Cambria Math" w:hAnsi="Cambria Math"/>
                      <w:lang w:val="en-US" w:eastAsia="x-none"/>
                    </w:rPr>
                    <m:t>0</m:t>
                  </m:r>
                </m:e>
              </m:d>
              <m:r>
                <w:rPr>
                  <w:rFonts w:ascii="Cambria Math" w:hAnsi="Cambria Math"/>
                  <w:lang w:val="en-US" w:eastAsia="x-none"/>
                </w:rPr>
                <m:t xml:space="preserve">, </m:t>
              </m:r>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λ</m:t>
                  </m:r>
                </m:e>
                <m:sub>
                  <m:r>
                    <w:rPr>
                      <w:rFonts w:ascii="Cambria Math" w:hAnsi="Cambria Math"/>
                      <w:lang w:val="en-US" w:eastAsia="x-none"/>
                    </w:rPr>
                    <m:t>p</m:t>
                  </m:r>
                </m:sub>
              </m:sSub>
              <m:d>
                <m:dPr>
                  <m:begChr m:val="["/>
                  <m:endChr m:val="]"/>
                  <m:ctrlPr>
                    <w:rPr>
                      <w:rFonts w:ascii="Cambria Math" w:hAnsi="Cambria Math"/>
                      <w:i/>
                      <w:lang w:val="en-US" w:eastAsia="x-none"/>
                    </w:rPr>
                  </m:ctrlPr>
                </m:dPr>
                <m:e>
                  <m:r>
                    <w:rPr>
                      <w:rFonts w:ascii="Cambria Math" w:hAnsi="Cambria Math"/>
                      <w:lang w:val="en-US" w:eastAsia="x-none"/>
                    </w:rPr>
                    <m:t>0</m:t>
                  </m:r>
                </m:e>
              </m:d>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λ</m:t>
                  </m:r>
                </m:e>
                <m:sub>
                  <m:r>
                    <w:rPr>
                      <w:rFonts w:ascii="Cambria Math" w:hAnsi="Cambria Math"/>
                      <w:lang w:val="en-US" w:eastAsia="x-none"/>
                    </w:rPr>
                    <m:t>p</m:t>
                  </m:r>
                </m:sub>
              </m:sSub>
              <m:d>
                <m:dPr>
                  <m:begChr m:val="["/>
                  <m:endChr m:val="]"/>
                  <m:ctrlPr>
                    <w:rPr>
                      <w:rFonts w:ascii="Cambria Math" w:hAnsi="Cambria Math"/>
                      <w:i/>
                      <w:lang w:val="en-US" w:eastAsia="x-none"/>
                    </w:rPr>
                  </m:ctrlPr>
                </m:dPr>
                <m:e>
                  <m:r>
                    <w:rPr>
                      <w:rFonts w:ascii="Cambria Math" w:hAnsi="Cambria Math"/>
                      <w:lang w:val="en-US" w:eastAsia="x-none"/>
                    </w:rPr>
                    <m:t>1</m:t>
                  </m:r>
                </m:e>
              </m:d>
            </m:e>
          </m:d>
          <m:r>
            <w:rPr>
              <w:rFonts w:ascii="Cambria Math" w:hAnsi="Cambria Math"/>
              <w:lang w:val="en-US" w:eastAsia="x-none"/>
            </w:rPr>
            <m:t xml:space="preserve">     Or</m:t>
          </m:r>
          <m:r>
            <w:rPr>
              <w:lang w:val="en-US" w:eastAsia="x-none"/>
            </w:rPr>
            <w:br/>
          </m:r>
        </m:oMath>
        <m:oMath>
          <m:sSubSup>
            <m:sSubSupPr>
              <m:ctrlPr>
                <w:rPr>
                  <w:rFonts w:ascii="Cambria Math" w:hAnsi="Cambria Math"/>
                  <w:i/>
                  <w:lang w:val="en-US" w:eastAsia="x-none"/>
                </w:rPr>
              </m:ctrlPr>
            </m:sSubSupPr>
            <m:e>
              <m:r>
                <w:rPr>
                  <w:rFonts w:ascii="Cambria Math" w:hAnsi="Cambria Math"/>
                  <w:lang w:val="en-US" w:eastAsia="x-none"/>
                </w:rPr>
                <m:t>c</m:t>
              </m:r>
            </m:e>
            <m:sub>
              <m:r>
                <w:rPr>
                  <w:rFonts w:ascii="Cambria Math" w:hAnsi="Cambria Math"/>
                  <w:lang w:val="en-US" w:eastAsia="x-none"/>
                </w:rPr>
                <m:t>init</m:t>
              </m:r>
            </m:sub>
            <m:sup>
              <m:r>
                <w:rPr>
                  <w:rFonts w:ascii="Cambria Math" w:hAnsi="Cambria Math"/>
                  <w:lang w:val="en-US" w:eastAsia="x-none"/>
                </w:rPr>
                <m:t>r16</m:t>
              </m:r>
            </m:sup>
          </m:sSubSup>
          <m:d>
            <m:dPr>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λ</m:t>
                  </m:r>
                </m:e>
                <m:sub>
                  <m:r>
                    <w:rPr>
                      <w:rFonts w:ascii="Cambria Math" w:hAnsi="Cambria Math"/>
                      <w:lang w:val="en-US" w:eastAsia="x-none"/>
                    </w:rPr>
                    <m:t>p</m:t>
                  </m:r>
                </m:sub>
              </m:sSub>
            </m:e>
          </m:d>
          <m:r>
            <m:rPr>
              <m:aln/>
            </m:rPr>
            <w:rPr>
              <w:rFonts w:ascii="Cambria Math" w:hAnsi="Cambria Math"/>
              <w:lang w:val="en-US" w:eastAsia="x-none"/>
            </w:rPr>
            <m:t>= f(</m:t>
          </m:r>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λ</m:t>
              </m:r>
            </m:e>
            <m:sub>
              <m:r>
                <w:rPr>
                  <w:rFonts w:ascii="Cambria Math" w:hAnsi="Cambria Math"/>
                  <w:lang w:val="en-US" w:eastAsia="x-none"/>
                </w:rPr>
                <m:t>p</m:t>
              </m:r>
            </m:sub>
          </m:sSub>
          <m:d>
            <m:dPr>
              <m:begChr m:val="["/>
              <m:endChr m:val="]"/>
              <m:ctrlPr>
                <w:rPr>
                  <w:rFonts w:ascii="Cambria Math" w:hAnsi="Cambria Math"/>
                  <w:i/>
                  <w:lang w:val="en-US" w:eastAsia="x-none"/>
                </w:rPr>
              </m:ctrlPr>
            </m:dPr>
            <m:e>
              <m:r>
                <w:rPr>
                  <w:rFonts w:ascii="Cambria Math" w:hAnsi="Cambria Math"/>
                  <w:lang w:val="en-US" w:eastAsia="x-none"/>
                </w:rPr>
                <m:t>0</m:t>
              </m:r>
            </m:e>
          </m:d>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λ</m:t>
              </m:r>
            </m:e>
            <m:sub>
              <m:r>
                <w:rPr>
                  <w:rFonts w:ascii="Cambria Math" w:hAnsi="Cambria Math"/>
                  <w:lang w:val="en-US" w:eastAsia="x-none"/>
                </w:rPr>
                <m:t>p</m:t>
              </m:r>
            </m:sub>
          </m:sSub>
          <m:d>
            <m:dPr>
              <m:begChr m:val="["/>
              <m:endChr m:val="]"/>
              <m:ctrlPr>
                <w:rPr>
                  <w:rFonts w:ascii="Cambria Math" w:hAnsi="Cambria Math"/>
                  <w:i/>
                  <w:lang w:val="en-US" w:eastAsia="x-none"/>
                </w:rPr>
              </m:ctrlPr>
            </m:dPr>
            <m:e>
              <m:r>
                <w:rPr>
                  <w:rFonts w:ascii="Cambria Math" w:hAnsi="Cambria Math"/>
                  <w:lang w:val="en-US" w:eastAsia="x-none"/>
                </w:rPr>
                <m:t>1</m:t>
              </m:r>
            </m:e>
          </m:d>
          <m:r>
            <w:rPr>
              <w:rFonts w:ascii="Cambria Math" w:hAnsi="Cambria Math"/>
              <w:lang w:val="en-US" w:eastAsia="x-none"/>
            </w:rPr>
            <m:t xml:space="preserve">, </m:t>
          </m:r>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λ</m:t>
              </m:r>
            </m:e>
            <m:sub>
              <m:r>
                <w:rPr>
                  <w:rFonts w:ascii="Cambria Math" w:hAnsi="Cambria Math"/>
                  <w:lang w:val="en-US" w:eastAsia="x-none"/>
                </w:rPr>
                <m:t>p</m:t>
              </m:r>
            </m:sub>
          </m:sSub>
          <m:d>
            <m:dPr>
              <m:begChr m:val="["/>
              <m:endChr m:val="]"/>
              <m:ctrlPr>
                <w:rPr>
                  <w:rFonts w:ascii="Cambria Math" w:hAnsi="Cambria Math"/>
                  <w:i/>
                  <w:lang w:val="en-US" w:eastAsia="x-none"/>
                </w:rPr>
              </m:ctrlPr>
            </m:dPr>
            <m:e>
              <m:r>
                <w:rPr>
                  <w:rFonts w:ascii="Cambria Math" w:hAnsi="Cambria Math"/>
                  <w:lang w:val="en-US" w:eastAsia="x-none"/>
                </w:rPr>
                <m:t>0</m:t>
              </m:r>
            </m:e>
          </m:d>
          <m:r>
            <w:rPr>
              <w:rFonts w:ascii="Cambria Math" w:hAnsi="Cambria Math"/>
              <w:lang w:val="en-US" w:eastAsia="x-none"/>
            </w:rPr>
            <m:t>)</m:t>
          </m:r>
        </m:oMath>
      </m:oMathPara>
    </w:p>
    <w:p w:rsidR="007B45F2" w:rsidRDefault="00C022BE" w:rsidP="00EF6CF4">
      <w:pPr>
        <w:rPr>
          <w:lang w:val="en-US" w:eastAsia="x-none"/>
        </w:rPr>
      </w:pPr>
      <w:proofErr w:type="gramStart"/>
      <w:r>
        <w:rPr>
          <w:lang w:val="en-US" w:eastAsia="x-none"/>
        </w:rPr>
        <w:t>w</w:t>
      </w:r>
      <w:r w:rsidR="00DA38CE">
        <w:rPr>
          <w:lang w:val="en-US" w:eastAsia="x-none"/>
        </w:rPr>
        <w:t>here</w:t>
      </w:r>
      <w:proofErr w:type="gramEnd"/>
      <w:r w:rsidR="0036355E">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λ</m:t>
            </m:r>
          </m:e>
          <m:sub>
            <m:r>
              <w:rPr>
                <w:rFonts w:ascii="Cambria Math" w:hAnsi="Cambria Math"/>
                <w:lang w:val="en-US" w:eastAsia="x-none"/>
              </w:rPr>
              <m:t>p</m:t>
            </m:r>
          </m:sub>
        </m:sSub>
      </m:oMath>
      <w:r w:rsidR="004213D6">
        <w:rPr>
          <w:lang w:val="en-US" w:eastAsia="x-none"/>
        </w:rPr>
        <w:t xml:space="preserve"> is 2-bit value of CDM </w:t>
      </w:r>
      <w:r w:rsidR="0036355E">
        <w:rPr>
          <w:lang w:val="en-US" w:eastAsia="x-none"/>
        </w:rPr>
        <w:t xml:space="preserve">group index for the associated port </w:t>
      </w:r>
      <w:r w:rsidR="0036355E" w:rsidRPr="0036355E">
        <w:rPr>
          <w:i/>
          <w:lang w:val="en-US" w:eastAsia="x-none"/>
        </w:rPr>
        <w:t>p</w:t>
      </w:r>
      <w:r w:rsidR="00065660">
        <w:rPr>
          <w:lang w:val="en-US" w:eastAsia="x-none"/>
        </w:rPr>
        <w:t>, which</w:t>
      </w:r>
      <w:r w:rsidR="0036355E">
        <w:rPr>
          <w:lang w:val="en-US" w:eastAsia="x-none"/>
        </w:rPr>
        <w:t xml:space="preserve"> is in</w:t>
      </w:r>
      <w:r w:rsidR="00DA38CE">
        <w:rPr>
          <w:lang w:val="en-US" w:eastAsia="x-none"/>
        </w:rPr>
        <w:t xml:space="preserve"> </w:t>
      </w:r>
      <m:oMath>
        <m:r>
          <w:rPr>
            <w:rFonts w:ascii="Cambria Math" w:hAnsi="Cambria Math"/>
            <w:lang w:val="en-US" w:eastAsia="x-none"/>
          </w:rPr>
          <m:t>{0,1}</m:t>
        </m:r>
      </m:oMath>
      <w:r w:rsidR="00DA38CE">
        <w:rPr>
          <w:lang w:val="en-US" w:eastAsia="x-none"/>
        </w:rPr>
        <w:t xml:space="preserve"> for Type 1 and</w:t>
      </w:r>
      <w:r w:rsidR="0036355E">
        <w:rPr>
          <w:lang w:val="en-US" w:eastAsia="x-none"/>
        </w:rPr>
        <w:t xml:space="preserve"> in</w:t>
      </w:r>
      <w:r w:rsidR="00DA38CE">
        <w:rPr>
          <w:lang w:val="en-US" w:eastAsia="x-none"/>
        </w:rPr>
        <w:t xml:space="preserve"> </w:t>
      </w:r>
      <m:oMath>
        <m:r>
          <w:rPr>
            <w:rFonts w:ascii="Cambria Math" w:hAnsi="Cambria Math"/>
            <w:lang w:val="en-US" w:eastAsia="x-none"/>
          </w:rPr>
          <m:t>{0,1,2}</m:t>
        </m:r>
      </m:oMath>
      <w:r w:rsidR="00DA38CE">
        <w:rPr>
          <w:lang w:val="en-US" w:eastAsia="x-none"/>
        </w:rPr>
        <w:t xml:space="preserve"> for Type 2.</w:t>
      </w:r>
      <w:r w:rsidR="00524B3A">
        <w:rPr>
          <w:lang w:val="en-US" w:eastAsia="x-none"/>
        </w:rPr>
        <w:t xml:space="preserve"> </w:t>
      </w:r>
      <w:r w:rsidR="0023087A">
        <w:rPr>
          <w:lang w:val="en-US" w:eastAsia="x-none"/>
        </w:rPr>
        <w:t>O</w:t>
      </w:r>
      <w:bookmarkStart w:id="8" w:name="_GoBack"/>
      <w:bookmarkEnd w:id="8"/>
      <w:r w:rsidR="0023087A">
        <w:rPr>
          <w:lang w:val="en-US" w:eastAsia="x-none"/>
        </w:rPr>
        <w:t xml:space="preserve">perator </w:t>
      </w:r>
      <m:oMath>
        <m:r>
          <w:rPr>
            <w:rFonts w:ascii="Cambria Math" w:hAnsi="Cambria Math"/>
            <w:lang w:val="en-US" w:eastAsia="x-none"/>
          </w:rPr>
          <m:t>⊕</m:t>
        </m:r>
      </m:oMath>
      <w:r w:rsidR="0023087A">
        <w:rPr>
          <w:lang w:val="en-US" w:eastAsia="x-none"/>
        </w:rPr>
        <w:t xml:space="preserve"> is bitwise XOR.</w:t>
      </w:r>
      <w:r w:rsidR="00766B28">
        <w:rPr>
          <w:lang w:val="en-US" w:eastAsia="x-none"/>
        </w:rPr>
        <w:t xml:space="preserve"> </w:t>
      </w:r>
      <w:proofErr w:type="gramStart"/>
      <w:r w:rsidR="00766B28">
        <w:rPr>
          <w:lang w:val="en-US" w:eastAsia="x-none"/>
        </w:rPr>
        <w:t>x[</w:t>
      </w:r>
      <w:proofErr w:type="spellStart"/>
      <w:proofErr w:type="gramEnd"/>
      <w:r w:rsidR="00766B28" w:rsidRPr="00766B28">
        <w:rPr>
          <w:i/>
          <w:lang w:val="en-US" w:eastAsia="x-none"/>
        </w:rPr>
        <w:t>i</w:t>
      </w:r>
      <w:r w:rsidR="00766B28">
        <w:rPr>
          <w:lang w:val="en-US" w:eastAsia="x-none"/>
        </w:rPr>
        <w:t>:</w:t>
      </w:r>
      <w:r w:rsidR="00766B28" w:rsidRPr="00766B28">
        <w:rPr>
          <w:i/>
          <w:lang w:val="en-US" w:eastAsia="x-none"/>
        </w:rPr>
        <w:t>j</w:t>
      </w:r>
      <w:proofErr w:type="spellEnd"/>
      <w:r w:rsidR="00766B28">
        <w:rPr>
          <w:lang w:val="en-US" w:eastAsia="x-none"/>
        </w:rPr>
        <w:t>] stands for bit</w:t>
      </w:r>
      <w:r w:rsidR="006F190F">
        <w:rPr>
          <w:lang w:val="en-US" w:eastAsia="x-none"/>
        </w:rPr>
        <w:t>s</w:t>
      </w:r>
      <w:r w:rsidR="00766B28">
        <w:rPr>
          <w:lang w:val="en-US" w:eastAsia="x-none"/>
        </w:rPr>
        <w:t xml:space="preserve"> from location </w:t>
      </w:r>
      <w:proofErr w:type="spellStart"/>
      <w:r w:rsidR="00766B28" w:rsidRPr="00766B28">
        <w:rPr>
          <w:i/>
          <w:lang w:val="en-US" w:eastAsia="x-none"/>
        </w:rPr>
        <w:t>i</w:t>
      </w:r>
      <w:proofErr w:type="spellEnd"/>
      <w:r w:rsidR="00766B28">
        <w:rPr>
          <w:lang w:val="en-US" w:eastAsia="x-none"/>
        </w:rPr>
        <w:t xml:space="preserve"> to </w:t>
      </w:r>
      <w:r w:rsidR="00766B28" w:rsidRPr="00766B28">
        <w:rPr>
          <w:i/>
          <w:lang w:val="en-US" w:eastAsia="x-none"/>
        </w:rPr>
        <w:t>j</w:t>
      </w:r>
      <w:r w:rsidR="00766B28">
        <w:rPr>
          <w:lang w:val="en-US" w:eastAsia="x-none"/>
        </w:rPr>
        <w:t xml:space="preserve"> </w:t>
      </w:r>
      <w:r w:rsidR="00121237">
        <w:rPr>
          <w:lang w:val="en-US" w:eastAsia="x-none"/>
        </w:rPr>
        <w:t xml:space="preserve">if x </w:t>
      </w:r>
      <w:r w:rsidR="00766B28">
        <w:rPr>
          <w:lang w:val="en-US" w:eastAsia="x-none"/>
        </w:rPr>
        <w:t xml:space="preserve">where index 0 is </w:t>
      </w:r>
      <w:r w:rsidR="006C0DCA">
        <w:rPr>
          <w:lang w:val="en-US" w:eastAsia="x-none"/>
        </w:rPr>
        <w:t xml:space="preserve">the </w:t>
      </w:r>
      <w:r w:rsidR="00766B28">
        <w:rPr>
          <w:lang w:val="en-US" w:eastAsia="x-none"/>
        </w:rPr>
        <w:t xml:space="preserve">LSB. </w:t>
      </w:r>
    </w:p>
    <w:p w:rsidR="00BC0144" w:rsidRDefault="00F87D85" w:rsidP="00EF6CF4">
      <w:pPr>
        <w:rPr>
          <w:lang w:val="en-US" w:eastAsia="x-none"/>
        </w:rPr>
      </w:pPr>
      <w:r>
        <w:rPr>
          <w:lang w:val="en-US" w:eastAsia="x-none"/>
        </w:rPr>
        <w:t xml:space="preserve">It can be checked that for CDM group 0 and 1, </w:t>
      </w:r>
      <w:r w:rsidR="000B219F">
        <w:rPr>
          <w:lang w:val="en-US" w:eastAsia="x-none"/>
        </w:rPr>
        <w:t>one</w:t>
      </w:r>
      <w:r>
        <w:rPr>
          <w:lang w:val="en-US" w:eastAsia="x-none"/>
        </w:rPr>
        <w:t xml:space="preserve"> can get </w:t>
      </w:r>
      <m:oMath>
        <m:sSubSup>
          <m:sSubSupPr>
            <m:ctrlPr>
              <w:rPr>
                <w:rFonts w:ascii="Cambria Math" w:hAnsi="Cambria Math"/>
                <w:i/>
                <w:lang w:val="en-US" w:eastAsia="x-none"/>
              </w:rPr>
            </m:ctrlPr>
          </m:sSubSupPr>
          <m:e>
            <m:r>
              <w:rPr>
                <w:rFonts w:ascii="Cambria Math" w:hAnsi="Cambria Math"/>
                <w:lang w:val="en-US" w:eastAsia="x-none"/>
              </w:rPr>
              <m:t>c</m:t>
            </m:r>
          </m:e>
          <m:sub>
            <m:r>
              <w:rPr>
                <w:rFonts w:ascii="Cambria Math" w:hAnsi="Cambria Math"/>
                <w:lang w:val="en-US" w:eastAsia="x-none"/>
              </w:rPr>
              <m:t>init</m:t>
            </m:r>
          </m:sub>
          <m:sup>
            <m:r>
              <w:rPr>
                <w:rFonts w:ascii="Cambria Math" w:hAnsi="Cambria Math"/>
                <w:lang w:val="en-US" w:eastAsia="x-none"/>
              </w:rPr>
              <m:t>r15</m:t>
            </m:r>
          </m:sup>
        </m:sSubSup>
        <m:r>
          <w:rPr>
            <w:rFonts w:ascii="Cambria Math" w:hAnsi="Cambria Math"/>
            <w:lang w:val="en-US" w:eastAsia="x-none"/>
          </w:rPr>
          <m:t>=</m:t>
        </m:r>
        <m:sSubSup>
          <m:sSubSupPr>
            <m:ctrlPr>
              <w:rPr>
                <w:rFonts w:ascii="Cambria Math" w:hAnsi="Cambria Math"/>
                <w:i/>
                <w:lang w:val="en-US" w:eastAsia="x-none"/>
              </w:rPr>
            </m:ctrlPr>
          </m:sSubSupPr>
          <m:e>
            <m:r>
              <w:rPr>
                <w:rFonts w:ascii="Cambria Math" w:hAnsi="Cambria Math"/>
                <w:lang w:val="en-US" w:eastAsia="x-none"/>
              </w:rPr>
              <m:t>c</m:t>
            </m:r>
          </m:e>
          <m:sub>
            <m:r>
              <w:rPr>
                <w:rFonts w:ascii="Cambria Math" w:hAnsi="Cambria Math"/>
                <w:lang w:val="en-US" w:eastAsia="x-none"/>
              </w:rPr>
              <m:t>init</m:t>
            </m:r>
          </m:sub>
          <m:sup>
            <m:r>
              <w:rPr>
                <w:rFonts w:ascii="Cambria Math" w:hAnsi="Cambria Math"/>
                <w:lang w:val="en-US" w:eastAsia="x-none"/>
              </w:rPr>
              <m:t>r16</m:t>
            </m:r>
          </m:sup>
        </m:sSubSup>
      </m:oMath>
      <w:r>
        <w:rPr>
          <w:lang w:val="en-US" w:eastAsia="x-none"/>
        </w:rPr>
        <w:t xml:space="preserve"> by properly set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SCID</m:t>
            </m:r>
          </m:sub>
        </m:sSub>
      </m:oMath>
      <w:r>
        <w:rPr>
          <w:lang w:val="en-US" w:eastAsia="x-none"/>
        </w:rPr>
        <w:t xml:space="preserve"> for Rel-15 UE</w:t>
      </w:r>
      <w:r w:rsidR="007B45F2">
        <w:rPr>
          <w:lang w:val="en-US" w:eastAsia="x-none"/>
        </w:rPr>
        <w:t>, assuming they use ports within one CDM group</w:t>
      </w:r>
      <w:r>
        <w:rPr>
          <w:lang w:val="en-US" w:eastAsia="x-none"/>
        </w:rPr>
        <w:t>.</w:t>
      </w:r>
      <w:r w:rsidR="007B45F2">
        <w:rPr>
          <w:lang w:val="en-US" w:eastAsia="x-none"/>
        </w:rPr>
        <w:t xml:space="preserve"> </w:t>
      </w:r>
      <w:r w:rsidR="00BC0144">
        <w:rPr>
          <w:lang w:val="en-US" w:eastAsia="x-none"/>
        </w:rPr>
        <w:t xml:space="preserve">Furthermore, </w:t>
      </w:r>
      <w:r w:rsidR="00CB0C5F">
        <w:rPr>
          <w:lang w:val="en-US" w:eastAsia="x-none"/>
        </w:rPr>
        <w:t>this is</w:t>
      </w:r>
      <w:r w:rsidR="00EA39D1">
        <w:rPr>
          <w:lang w:val="en-US" w:eastAsia="x-none"/>
        </w:rPr>
        <w:t xml:space="preserve"> consistent with</w:t>
      </w:r>
      <w:r w:rsidR="00BC0144">
        <w:rPr>
          <w:lang w:val="en-US" w:eastAsia="x-none"/>
        </w:rPr>
        <w:t xml:space="preserve"> Table 2.1</w:t>
      </w:r>
      <w:r w:rsidR="00435759">
        <w:rPr>
          <w:lang w:val="en-US" w:eastAsia="x-none"/>
        </w:rPr>
        <w:t xml:space="preserve"> </w:t>
      </w:r>
      <w:r w:rsidR="0023407C">
        <w:rPr>
          <w:lang w:val="en-US" w:eastAsia="x-none"/>
        </w:rPr>
        <w:t xml:space="preserve">for Type 1, </w:t>
      </w:r>
      <w:r w:rsidR="00CB0C5F">
        <w:rPr>
          <w:lang w:val="en-US" w:eastAsia="x-none"/>
        </w:rPr>
        <w:t>so the</w:t>
      </w:r>
      <w:r w:rsidR="00BC0144">
        <w:rPr>
          <w:lang w:val="en-US" w:eastAsia="x-none"/>
        </w:rPr>
        <w:t xml:space="preserve"> two types can be </w:t>
      </w:r>
      <w:r w:rsidR="00EA39D1">
        <w:rPr>
          <w:lang w:val="en-US" w:eastAsia="x-none"/>
        </w:rPr>
        <w:t>stated in a unified way</w:t>
      </w:r>
      <w:r w:rsidR="00BC0144">
        <w:rPr>
          <w:lang w:val="en-US" w:eastAsia="x-none"/>
        </w:rPr>
        <w:t>.</w:t>
      </w:r>
    </w:p>
    <w:p w:rsidR="00253980" w:rsidRDefault="00253980" w:rsidP="00F07822">
      <w:pPr>
        <w:spacing w:after="0"/>
        <w:rPr>
          <w:b/>
          <w:i/>
          <w:lang w:val="en-US" w:eastAsia="x-none"/>
        </w:rPr>
      </w:pPr>
      <w:r w:rsidRPr="0046066C">
        <w:rPr>
          <w:b/>
          <w:i/>
          <w:lang w:val="en-US" w:eastAsia="x-none"/>
        </w:rPr>
        <w:t xml:space="preserve">Proposal </w:t>
      </w:r>
      <w:r w:rsidR="004D61E8">
        <w:rPr>
          <w:b/>
          <w:i/>
          <w:lang w:val="en-US" w:eastAsia="x-none"/>
        </w:rPr>
        <w:t>2</w:t>
      </w:r>
      <w:r w:rsidR="00545495" w:rsidRPr="0046066C">
        <w:rPr>
          <w:b/>
          <w:i/>
          <w:lang w:val="en-US" w:eastAsia="x-none"/>
        </w:rPr>
        <w:t xml:space="preserve">: </w:t>
      </w:r>
      <w:r w:rsidR="00F05342" w:rsidRPr="0046066C">
        <w:rPr>
          <w:b/>
          <w:i/>
          <w:lang w:val="en-US" w:eastAsia="x-none"/>
        </w:rPr>
        <w:t>For PDSCH/PUSCH, d</w:t>
      </w:r>
      <w:r w:rsidR="000C2073" w:rsidRPr="0046066C">
        <w:rPr>
          <w:b/>
          <w:i/>
          <w:lang w:val="en-US" w:eastAsia="x-none"/>
        </w:rPr>
        <w:t xml:space="preserve">erive </w:t>
      </w:r>
      <w:proofErr w:type="spellStart"/>
      <w:r w:rsidR="000C2073" w:rsidRPr="0046066C">
        <w:rPr>
          <w:b/>
          <w:i/>
          <w:lang w:val="en-US" w:eastAsia="x-none"/>
        </w:rPr>
        <w:t>c</w:t>
      </w:r>
      <w:r w:rsidR="000C2073" w:rsidRPr="0046066C">
        <w:rPr>
          <w:b/>
          <w:i/>
          <w:vertAlign w:val="subscript"/>
          <w:lang w:val="en-US" w:eastAsia="x-none"/>
        </w:rPr>
        <w:t>init</w:t>
      </w:r>
      <w:proofErr w:type="spellEnd"/>
      <w:r w:rsidR="000C2073" w:rsidRPr="0046066C">
        <w:rPr>
          <w:b/>
          <w:i/>
          <w:lang w:val="en-US" w:eastAsia="x-none"/>
        </w:rPr>
        <w:t xml:space="preserve"> based on </w:t>
      </w:r>
      <w:r w:rsidR="00DE7F6D" w:rsidRPr="0046066C">
        <w:rPr>
          <w:b/>
          <w:i/>
          <w:lang w:val="en-US" w:eastAsia="x-none"/>
        </w:rPr>
        <w:t>CDM group index for both Type 1 and Type 2 DMRS</w:t>
      </w:r>
      <w:r w:rsidR="00E96716" w:rsidRPr="0046066C">
        <w:rPr>
          <w:b/>
          <w:i/>
          <w:lang w:val="en-US" w:eastAsia="x-none"/>
        </w:rPr>
        <w:t>.</w:t>
      </w:r>
    </w:p>
    <w:p w:rsidR="00F17494" w:rsidRDefault="00817A8A" w:rsidP="00817A8A">
      <w:pPr>
        <w:pStyle w:val="Heading1"/>
        <w:rPr>
          <w:lang w:val="en-US"/>
        </w:rPr>
      </w:pPr>
      <w:r>
        <w:rPr>
          <w:lang w:val="en-US"/>
        </w:rPr>
        <w:t>CSI-RS PAPR</w:t>
      </w:r>
    </w:p>
    <w:p w:rsidR="00F17494" w:rsidRDefault="007B14CD" w:rsidP="00EF6CF4">
      <w:pPr>
        <w:rPr>
          <w:lang w:val="en-US" w:eastAsia="zh-TW"/>
        </w:rPr>
      </w:pPr>
      <w:r>
        <w:rPr>
          <w:lang w:val="en-US" w:eastAsia="zh-TW"/>
        </w:rPr>
        <w:t>Since t</w:t>
      </w:r>
      <w:r w:rsidR="00F32716">
        <w:rPr>
          <w:lang w:val="en-US" w:eastAsia="zh-TW"/>
        </w:rPr>
        <w:t xml:space="preserve">he cause of PAPR issue is due to </w:t>
      </w:r>
      <w:r w:rsidR="0047241E">
        <w:rPr>
          <w:lang w:val="en-US" w:eastAsia="zh-TW"/>
        </w:rPr>
        <w:t>summing similar signal</w:t>
      </w:r>
      <w:r w:rsidR="00F32716">
        <w:rPr>
          <w:lang w:val="en-US" w:eastAsia="zh-TW"/>
        </w:rPr>
        <w:t xml:space="preserve"> from different CDM groups</w:t>
      </w:r>
      <w:r w:rsidR="00846E7D">
        <w:rPr>
          <w:lang w:val="en-US" w:eastAsia="zh-TW"/>
        </w:rPr>
        <w:t xml:space="preserve"> and the number of CDM groups can be up to 6 for CSI-RS</w:t>
      </w:r>
      <w:r>
        <w:rPr>
          <w:lang w:val="en-US" w:eastAsia="zh-TW"/>
        </w:rPr>
        <w:t>, as a result</w:t>
      </w:r>
      <w:r w:rsidR="004F01F8">
        <w:rPr>
          <w:lang w:val="en-US" w:eastAsia="zh-TW"/>
        </w:rPr>
        <w:t>,</w:t>
      </w:r>
      <w:r w:rsidR="00F32716">
        <w:rPr>
          <w:lang w:val="en-US" w:eastAsia="zh-TW"/>
        </w:rPr>
        <w:t xml:space="preserve"> </w:t>
      </w:r>
      <w:r w:rsidR="00846E7D">
        <w:rPr>
          <w:lang w:val="en-US" w:eastAsia="zh-TW"/>
        </w:rPr>
        <w:t>CSI-RS</w:t>
      </w:r>
      <w:r w:rsidR="00F32716">
        <w:rPr>
          <w:lang w:val="en-US" w:eastAsia="zh-TW"/>
        </w:rPr>
        <w:t xml:space="preserve"> could potentially have </w:t>
      </w:r>
      <w:r w:rsidR="00DA1F6C" w:rsidRPr="00DA1F6C">
        <w:rPr>
          <w:lang w:val="en-US" w:eastAsia="zh-TW"/>
        </w:rPr>
        <w:t>severe PAPR</w:t>
      </w:r>
      <w:r w:rsidR="00DA1F6C">
        <w:rPr>
          <w:lang w:val="en-US" w:eastAsia="zh-TW"/>
        </w:rPr>
        <w:t xml:space="preserve"> problem</w:t>
      </w:r>
      <w:r w:rsidR="00F32716">
        <w:rPr>
          <w:lang w:val="en-US" w:eastAsia="zh-TW"/>
        </w:rPr>
        <w:t xml:space="preserve"> </w:t>
      </w:r>
      <w:r w:rsidR="00E07163">
        <w:rPr>
          <w:lang w:val="en-US" w:eastAsia="zh-TW"/>
        </w:rPr>
        <w:t>for some CSI-RS configurations</w:t>
      </w:r>
      <w:r w:rsidR="00A954CB">
        <w:rPr>
          <w:lang w:val="en-US" w:eastAsia="zh-TW"/>
        </w:rPr>
        <w:t xml:space="preserve">. </w:t>
      </w:r>
      <w:r w:rsidR="00261134">
        <w:rPr>
          <w:lang w:val="en-US" w:eastAsia="zh-TW"/>
        </w:rPr>
        <w:t xml:space="preserve">In our view, this should be </w:t>
      </w:r>
      <w:r w:rsidR="00CD6EDA" w:rsidRPr="00CD6EDA">
        <w:rPr>
          <w:lang w:val="en-US" w:eastAsia="zh-TW"/>
        </w:rPr>
        <w:t xml:space="preserve">resolved </w:t>
      </w:r>
      <w:r w:rsidR="00261134">
        <w:rPr>
          <w:lang w:val="en-US" w:eastAsia="zh-TW"/>
        </w:rPr>
        <w:t xml:space="preserve">in Rel-16. </w:t>
      </w:r>
    </w:p>
    <w:p w:rsidR="00880F51" w:rsidRDefault="00F4498C" w:rsidP="00EF6CF4">
      <w:pPr>
        <w:rPr>
          <w:lang w:val="en-US" w:eastAsia="zh-TW"/>
        </w:rPr>
      </w:pPr>
      <w:r>
        <w:rPr>
          <w:lang w:val="en-US" w:eastAsia="zh-TW"/>
        </w:rPr>
        <w:t>A similar solution for group-specific sequence initialization</w:t>
      </w:r>
      <w:r w:rsidR="00390FA7">
        <w:rPr>
          <w:lang w:val="en-US" w:eastAsia="zh-TW"/>
        </w:rPr>
        <w:t xml:space="preserve"> as mentioned in section 2 </w:t>
      </w:r>
      <w:r>
        <w:rPr>
          <w:lang w:val="en-US" w:eastAsia="zh-TW"/>
        </w:rPr>
        <w:t>should be a simple approach to resolve the issue</w:t>
      </w:r>
      <w:r w:rsidR="00CA0462">
        <w:rPr>
          <w:lang w:val="en-US" w:eastAsia="zh-TW"/>
        </w:rPr>
        <w:t>,</w:t>
      </w:r>
      <w:r w:rsidR="00C0223F">
        <w:rPr>
          <w:lang w:val="en-US" w:eastAsia="zh-TW"/>
        </w:rPr>
        <w:t xml:space="preserve"> </w:t>
      </w:r>
      <w:r w:rsidR="00135B8E">
        <w:rPr>
          <w:lang w:val="en-US" w:eastAsia="zh-TW"/>
        </w:rPr>
        <w:t xml:space="preserve">which treats Rel-15 UEs </w:t>
      </w:r>
      <w:r w:rsidR="00D62B53">
        <w:rPr>
          <w:lang w:val="en-US" w:eastAsia="zh-TW"/>
        </w:rPr>
        <w:t>with</w:t>
      </w:r>
      <w:r w:rsidR="00135B8E">
        <w:rPr>
          <w:lang w:val="en-US" w:eastAsia="zh-TW"/>
        </w:rPr>
        <w:t xml:space="preserve"> a special configuration setting.</w:t>
      </w:r>
    </w:p>
    <w:p w:rsidR="00940D9D" w:rsidRDefault="00880F51" w:rsidP="00EF6CF4">
      <w:pPr>
        <w:rPr>
          <w:b/>
          <w:i/>
          <w:lang w:val="en-US" w:eastAsia="x-none"/>
        </w:rPr>
      </w:pPr>
      <w:r w:rsidRPr="0046066C">
        <w:rPr>
          <w:b/>
          <w:i/>
          <w:lang w:val="en-US" w:eastAsia="x-none"/>
        </w:rPr>
        <w:t xml:space="preserve">Proposal </w:t>
      </w:r>
      <w:r w:rsidR="004D61E8">
        <w:rPr>
          <w:b/>
          <w:i/>
          <w:lang w:val="en-US" w:eastAsia="x-none"/>
        </w:rPr>
        <w:t>3</w:t>
      </w:r>
      <w:r>
        <w:rPr>
          <w:b/>
          <w:i/>
          <w:lang w:val="en-US" w:eastAsia="x-none"/>
        </w:rPr>
        <w:t xml:space="preserve">: </w:t>
      </w:r>
      <w:r w:rsidR="00996CD4">
        <w:rPr>
          <w:b/>
          <w:i/>
          <w:lang w:val="en-US" w:eastAsia="x-none"/>
        </w:rPr>
        <w:t>CSI-RS higher PAPR issue should be resolved in Rel-16.</w:t>
      </w:r>
    </w:p>
    <w:p w:rsidR="00996CD4" w:rsidRDefault="00996CD4" w:rsidP="00EF6CF4">
      <w:pPr>
        <w:rPr>
          <w:lang w:val="en-US" w:eastAsia="zh-TW"/>
        </w:rPr>
      </w:pPr>
      <w:r w:rsidRPr="0046066C">
        <w:rPr>
          <w:b/>
          <w:i/>
          <w:lang w:val="en-US" w:eastAsia="x-none"/>
        </w:rPr>
        <w:lastRenderedPageBreak/>
        <w:t xml:space="preserve">Proposal </w:t>
      </w:r>
      <w:r w:rsidR="004D61E8">
        <w:rPr>
          <w:b/>
          <w:i/>
          <w:lang w:val="en-US" w:eastAsia="x-none"/>
        </w:rPr>
        <w:t>4</w:t>
      </w:r>
      <w:r>
        <w:rPr>
          <w:b/>
          <w:i/>
          <w:lang w:val="en-US" w:eastAsia="x-none"/>
        </w:rPr>
        <w:t>: Consider group-specific sequence initialization for CSI-RS to resolve PAPR issue.</w:t>
      </w:r>
    </w:p>
    <w:p w:rsidR="00D51E2B" w:rsidRDefault="00D51E2B" w:rsidP="00EF6CF4">
      <w:pPr>
        <w:rPr>
          <w:lang w:val="en-US" w:eastAsia="zh-TW"/>
        </w:rPr>
      </w:pPr>
    </w:p>
    <w:p w:rsidR="009945C9" w:rsidRDefault="009945C9" w:rsidP="009945C9">
      <w:pPr>
        <w:pStyle w:val="Heading1"/>
        <w:rPr>
          <w:lang w:val="en-US"/>
        </w:rPr>
      </w:pPr>
      <w:r>
        <w:rPr>
          <w:lang w:val="en-US"/>
        </w:rPr>
        <w:t>Power imbalance</w:t>
      </w:r>
    </w:p>
    <w:p w:rsidR="009945C9" w:rsidRDefault="00410F68" w:rsidP="009945C9">
      <w:pPr>
        <w:rPr>
          <w:lang w:val="en-US" w:eastAsia="x-none"/>
        </w:rPr>
      </w:pPr>
      <w:r w:rsidRPr="00410F68">
        <w:rPr>
          <w:lang w:val="en-US" w:eastAsia="x-none"/>
        </w:rPr>
        <w:t>The existing power imbalance issues</w:t>
      </w:r>
      <w:r w:rsidR="0037062C">
        <w:rPr>
          <w:lang w:val="en-US" w:eastAsia="x-none"/>
        </w:rPr>
        <w:t xml:space="preserve"> </w:t>
      </w:r>
      <w:r w:rsidRPr="00410F68">
        <w:rPr>
          <w:lang w:val="en-US" w:eastAsia="x-none"/>
        </w:rPr>
        <w:t>(</w:t>
      </w:r>
      <w:r w:rsidRPr="00410F68">
        <w:rPr>
          <w:lang w:val="sv-SE" w:eastAsia="x-none"/>
        </w:rPr>
        <w:t>between OFDM symbols and between RE in same OFDM symbol</w:t>
      </w:r>
      <w:r w:rsidRPr="00410F68">
        <w:rPr>
          <w:lang w:val="en-US" w:eastAsia="x-none"/>
        </w:rPr>
        <w:t xml:space="preserve">) increase signal dynamic range unnecessarily. </w:t>
      </w:r>
      <w:r w:rsidR="003B00F1">
        <w:rPr>
          <w:lang w:val="en-US" w:eastAsia="x-none"/>
        </w:rPr>
        <w:t xml:space="preserve">On transmitter side, </w:t>
      </w:r>
      <w:r w:rsidR="00D213A0">
        <w:rPr>
          <w:lang w:val="en-US" w:eastAsia="x-none"/>
        </w:rPr>
        <w:t>it</w:t>
      </w:r>
      <w:r w:rsidR="003B00F1">
        <w:rPr>
          <w:lang w:val="en-US" w:eastAsia="x-none"/>
        </w:rPr>
        <w:t xml:space="preserve"> </w:t>
      </w:r>
      <w:r w:rsidR="00992E32">
        <w:rPr>
          <w:lang w:val="en-US" w:eastAsia="x-none"/>
        </w:rPr>
        <w:t>decreases</w:t>
      </w:r>
      <w:r w:rsidR="003B00F1">
        <w:rPr>
          <w:lang w:val="en-US" w:eastAsia="x-none"/>
        </w:rPr>
        <w:t xml:space="preserve"> PA efficiency </w:t>
      </w:r>
      <w:r w:rsidR="00E31557">
        <w:rPr>
          <w:lang w:val="en-US" w:eastAsia="x-none"/>
        </w:rPr>
        <w:t>and</w:t>
      </w:r>
      <w:r w:rsidRPr="00410F68">
        <w:rPr>
          <w:lang w:val="en-US" w:eastAsia="x-none"/>
        </w:rPr>
        <w:t xml:space="preserve"> could also has side effect on OOB spectrum emission </w:t>
      </w:r>
      <w:r w:rsidR="003B00F1">
        <w:rPr>
          <w:lang w:val="en-US" w:eastAsia="x-none"/>
        </w:rPr>
        <w:t xml:space="preserve">(see [2]). On receiver side, </w:t>
      </w:r>
      <w:r w:rsidR="001F10B4">
        <w:rPr>
          <w:lang w:val="en-US" w:eastAsia="x-none"/>
        </w:rPr>
        <w:t xml:space="preserve">large symbol-to-symbol power imbalance </w:t>
      </w:r>
      <w:r w:rsidR="007678E8">
        <w:rPr>
          <w:lang w:val="en-US" w:eastAsia="x-none"/>
        </w:rPr>
        <w:t xml:space="preserve">could </w:t>
      </w:r>
      <w:r w:rsidR="001F10B4">
        <w:rPr>
          <w:lang w:val="en-US" w:eastAsia="x-none"/>
        </w:rPr>
        <w:t xml:space="preserve">also </w:t>
      </w:r>
      <w:r w:rsidR="007678E8">
        <w:rPr>
          <w:lang w:val="en-US" w:eastAsia="x-none"/>
        </w:rPr>
        <w:t>complicate AGC design. T</w:t>
      </w:r>
      <w:r w:rsidRPr="00410F68">
        <w:rPr>
          <w:lang w:val="en-US" w:eastAsia="x-none"/>
        </w:rPr>
        <w:t>herefore</w:t>
      </w:r>
      <w:r w:rsidR="007678E8">
        <w:rPr>
          <w:lang w:val="en-US" w:eastAsia="x-none"/>
        </w:rPr>
        <w:t>,</w:t>
      </w:r>
      <w:r w:rsidRPr="00410F68">
        <w:rPr>
          <w:lang w:val="en-US" w:eastAsia="x-none"/>
        </w:rPr>
        <w:t xml:space="preserve"> we think it need to be fixed in Rel-16.</w:t>
      </w:r>
    </w:p>
    <w:p w:rsidR="00C95C57" w:rsidRDefault="00754993" w:rsidP="009945C9">
      <w:pPr>
        <w:rPr>
          <w:lang w:val="en-US" w:eastAsia="zh-TW"/>
        </w:rPr>
      </w:pPr>
      <w:r>
        <w:rPr>
          <w:lang w:val="en-US" w:eastAsia="zh-TW"/>
        </w:rPr>
        <w:t>One approach is to apply a port-specific phase</w:t>
      </w:r>
      <w:r w:rsidR="00D2085B">
        <w:rPr>
          <w:lang w:val="en-US" w:eastAsia="zh-TW"/>
        </w:rPr>
        <w:t xml:space="preserve"> (</w:t>
      </w:r>
      <w:r w:rsidR="00B948BD">
        <w:rPr>
          <w:lang w:val="en-US" w:eastAsia="zh-TW"/>
        </w:rPr>
        <w:t>e.g.</w:t>
      </w:r>
      <w:r w:rsidR="00D2085B">
        <w:rPr>
          <w:lang w:val="en-US" w:eastAsia="zh-TW"/>
        </w:rPr>
        <w:t xml:space="preserve"> </w:t>
      </w:r>
      <w:r w:rsidR="00B948BD">
        <w:rPr>
          <w:lang w:val="en-US" w:eastAsia="zh-TW"/>
        </w:rPr>
        <w:t>pseudo-random phase</w:t>
      </w:r>
      <w:r w:rsidR="00D2085B">
        <w:rPr>
          <w:lang w:val="en-US" w:eastAsia="zh-TW"/>
        </w:rPr>
        <w:t>)</w:t>
      </w:r>
      <w:r>
        <w:rPr>
          <w:lang w:val="en-US" w:eastAsia="zh-TW"/>
        </w:rPr>
        <w:t xml:space="preserve"> on each DMRS port. </w:t>
      </w:r>
      <w:r w:rsidR="000C4ED2">
        <w:rPr>
          <w:lang w:val="en-US" w:eastAsia="zh-TW"/>
        </w:rPr>
        <w:t xml:space="preserve">This can be done </w:t>
      </w:r>
      <w:r w:rsidR="007164B6">
        <w:rPr>
          <w:lang w:val="en-US" w:eastAsia="zh-TW"/>
        </w:rPr>
        <w:t>by an implementation</w:t>
      </w:r>
      <w:r w:rsidR="008541D8">
        <w:rPr>
          <w:lang w:val="en-US" w:eastAsia="zh-TW"/>
        </w:rPr>
        <w:t>-</w:t>
      </w:r>
      <w:r w:rsidR="007164B6">
        <w:rPr>
          <w:lang w:val="en-US" w:eastAsia="zh-TW"/>
        </w:rPr>
        <w:t xml:space="preserve">based solution, i.e., transmitter apply </w:t>
      </w:r>
      <w:r w:rsidR="006865DD">
        <w:rPr>
          <w:lang w:val="en-US" w:eastAsia="zh-TW"/>
        </w:rPr>
        <w:t>phase rotation</w:t>
      </w:r>
      <w:r w:rsidR="007164B6">
        <w:rPr>
          <w:lang w:val="en-US" w:eastAsia="zh-TW"/>
        </w:rPr>
        <w:t xml:space="preserve"> </w:t>
      </w:r>
      <w:r w:rsidR="003F2052">
        <w:rPr>
          <w:lang w:val="en-US" w:eastAsia="zh-TW"/>
        </w:rPr>
        <w:t xml:space="preserve">on the transmitted signal </w:t>
      </w:r>
      <w:r w:rsidR="007164B6">
        <w:rPr>
          <w:lang w:val="en-US" w:eastAsia="zh-TW"/>
        </w:rPr>
        <w:t xml:space="preserve">and </w:t>
      </w:r>
      <w:r w:rsidR="003F2052">
        <w:rPr>
          <w:lang w:val="en-US" w:eastAsia="zh-TW"/>
        </w:rPr>
        <w:t xml:space="preserve">is </w:t>
      </w:r>
      <w:r w:rsidR="007164B6">
        <w:rPr>
          <w:lang w:val="en-US" w:eastAsia="zh-TW"/>
        </w:rPr>
        <w:t xml:space="preserve">transparent to receiver, or it can be </w:t>
      </w:r>
      <w:r w:rsidR="007F280E">
        <w:rPr>
          <w:lang w:val="en-US" w:eastAsia="zh-TW"/>
        </w:rPr>
        <w:t>explicitly specif</w:t>
      </w:r>
      <w:r w:rsidR="00F840F2">
        <w:rPr>
          <w:lang w:val="en-US" w:eastAsia="zh-TW"/>
        </w:rPr>
        <w:t>ied</w:t>
      </w:r>
      <w:r w:rsidR="007F280E">
        <w:rPr>
          <w:lang w:val="en-US" w:eastAsia="zh-TW"/>
        </w:rPr>
        <w:t xml:space="preserve"> in </w:t>
      </w:r>
      <w:r w:rsidR="00F75270">
        <w:rPr>
          <w:lang w:val="en-US" w:eastAsia="zh-TW"/>
        </w:rPr>
        <w:t xml:space="preserve">the </w:t>
      </w:r>
      <w:r w:rsidR="00C842DE" w:rsidRPr="00C842DE">
        <w:rPr>
          <w:lang w:val="en-US" w:eastAsia="zh-TW"/>
        </w:rPr>
        <w:t>specification</w:t>
      </w:r>
      <w:r w:rsidR="007164B6">
        <w:rPr>
          <w:lang w:val="en-US" w:eastAsia="zh-TW"/>
        </w:rPr>
        <w:t>.</w:t>
      </w:r>
      <w:r w:rsidR="00F51383">
        <w:rPr>
          <w:lang w:val="en-US" w:eastAsia="zh-TW"/>
        </w:rPr>
        <w:t xml:space="preserve"> </w:t>
      </w:r>
      <w:r w:rsidR="00A54ADA">
        <w:rPr>
          <w:lang w:val="en-US" w:eastAsia="zh-TW"/>
        </w:rPr>
        <w:t>If we go with implementation</w:t>
      </w:r>
      <w:r w:rsidR="00AD7E22">
        <w:rPr>
          <w:lang w:val="en-US" w:eastAsia="zh-TW"/>
        </w:rPr>
        <w:t>-based solution</w:t>
      </w:r>
      <w:r w:rsidR="00B948BD">
        <w:rPr>
          <w:lang w:val="en-US" w:eastAsia="zh-TW"/>
        </w:rPr>
        <w:t xml:space="preserve"> in RAN1</w:t>
      </w:r>
      <w:r w:rsidR="00AD7E22">
        <w:rPr>
          <w:lang w:val="en-US" w:eastAsia="zh-TW"/>
        </w:rPr>
        <w:t xml:space="preserve">, </w:t>
      </w:r>
      <w:r w:rsidR="00B948BD">
        <w:rPr>
          <w:lang w:val="en-US" w:eastAsia="zh-TW"/>
        </w:rPr>
        <w:t>then a downlink</w:t>
      </w:r>
      <w:r w:rsidR="00287080">
        <w:rPr>
          <w:lang w:val="en-US" w:eastAsia="zh-TW"/>
        </w:rPr>
        <w:t xml:space="preserve"> waveform</w:t>
      </w:r>
      <w:r w:rsidR="00B948BD">
        <w:rPr>
          <w:lang w:val="en-US" w:eastAsia="zh-TW"/>
        </w:rPr>
        <w:t xml:space="preserve"> with power imbalance</w:t>
      </w:r>
      <w:r w:rsidR="00287080">
        <w:rPr>
          <w:lang w:val="en-US" w:eastAsia="zh-TW"/>
        </w:rPr>
        <w:t xml:space="preserve"> is still a</w:t>
      </w:r>
      <w:r w:rsidR="00B948BD">
        <w:rPr>
          <w:lang w:val="en-US" w:eastAsia="zh-TW"/>
        </w:rPr>
        <w:t>n allowed</w:t>
      </w:r>
      <w:r w:rsidR="00CF2F42">
        <w:rPr>
          <w:lang w:val="en-US" w:eastAsia="zh-TW"/>
        </w:rPr>
        <w:t xml:space="preserve"> </w:t>
      </w:r>
      <w:r w:rsidR="00287080">
        <w:rPr>
          <w:lang w:val="en-US" w:eastAsia="zh-TW"/>
        </w:rPr>
        <w:t xml:space="preserve">waveform and </w:t>
      </w:r>
      <w:r w:rsidR="00B948BD">
        <w:rPr>
          <w:lang w:val="en-US" w:eastAsia="zh-TW"/>
        </w:rPr>
        <w:t xml:space="preserve">UE </w:t>
      </w:r>
      <w:r w:rsidR="00287080">
        <w:rPr>
          <w:lang w:val="en-US" w:eastAsia="zh-TW"/>
        </w:rPr>
        <w:t>recei</w:t>
      </w:r>
      <w:r w:rsidR="00883404">
        <w:rPr>
          <w:lang w:val="en-US" w:eastAsia="zh-TW"/>
        </w:rPr>
        <w:t xml:space="preserve">ver </w:t>
      </w:r>
      <w:r w:rsidR="00B948BD">
        <w:rPr>
          <w:lang w:val="en-US" w:eastAsia="zh-TW"/>
        </w:rPr>
        <w:t>might still be expected to handle such a waveform</w:t>
      </w:r>
      <w:r w:rsidR="00883404">
        <w:rPr>
          <w:lang w:val="en-US" w:eastAsia="zh-TW"/>
        </w:rPr>
        <w:t xml:space="preserve">. </w:t>
      </w:r>
      <w:r w:rsidR="00CF2F42">
        <w:rPr>
          <w:lang w:val="en-US" w:eastAsia="zh-TW"/>
        </w:rPr>
        <w:t>T</w:t>
      </w:r>
      <w:r w:rsidR="00B948BD">
        <w:rPr>
          <w:lang w:val="en-US" w:eastAsia="zh-TW"/>
        </w:rPr>
        <w:t>o avoid handling such cases, then it should be clarified that a UE is not expected to handle waveforms with power imbalance.</w:t>
      </w:r>
      <w:r w:rsidR="009029B1">
        <w:rPr>
          <w:lang w:val="en-US" w:eastAsia="zh-TW"/>
        </w:rPr>
        <w:t xml:space="preserve"> </w:t>
      </w:r>
    </w:p>
    <w:p w:rsidR="008977BA" w:rsidRDefault="00F8686B" w:rsidP="009945C9">
      <w:pPr>
        <w:rPr>
          <w:lang w:val="en-US" w:eastAsia="zh-TW"/>
        </w:rPr>
      </w:pPr>
      <w:r>
        <w:rPr>
          <w:lang w:val="en-US" w:eastAsia="zh-TW"/>
        </w:rPr>
        <w:t xml:space="preserve">We think RAN1 should notify RAN4 for the power imbalance issue </w:t>
      </w:r>
      <w:r w:rsidR="00DC69AD">
        <w:rPr>
          <w:lang w:val="en-US" w:eastAsia="zh-TW"/>
        </w:rPr>
        <w:t xml:space="preserve">and </w:t>
      </w:r>
      <w:r w:rsidR="00B948BD">
        <w:rPr>
          <w:lang w:val="en-US" w:eastAsia="zh-TW"/>
        </w:rPr>
        <w:t xml:space="preserve">pursue </w:t>
      </w:r>
      <w:r w:rsidR="0091224F">
        <w:rPr>
          <w:lang w:val="en-US" w:eastAsia="zh-TW"/>
        </w:rPr>
        <w:t>further discussion</w:t>
      </w:r>
      <w:r w:rsidR="00DC69AD">
        <w:rPr>
          <w:lang w:val="en-US" w:eastAsia="zh-TW"/>
        </w:rPr>
        <w:t xml:space="preserve"> based on RAN4’s feedback</w:t>
      </w:r>
      <w:r w:rsidR="0091224F">
        <w:rPr>
          <w:lang w:val="en-US" w:eastAsia="zh-TW"/>
        </w:rPr>
        <w:t>.</w:t>
      </w:r>
    </w:p>
    <w:p w:rsidR="00A5196B" w:rsidRPr="00A5196B" w:rsidRDefault="00A5196B" w:rsidP="009945C9">
      <w:pPr>
        <w:rPr>
          <w:b/>
          <w:i/>
          <w:lang w:val="en-US" w:eastAsia="zh-TW"/>
        </w:rPr>
      </w:pPr>
      <w:r w:rsidRPr="00A5196B">
        <w:rPr>
          <w:b/>
          <w:i/>
          <w:lang w:val="en-US" w:eastAsia="zh-TW"/>
        </w:rPr>
        <w:t>Proposal 5: RAN1 notifies RAN4 for the power imbalance issue.</w:t>
      </w:r>
    </w:p>
    <w:p w:rsidR="00A96F73" w:rsidRDefault="00A96F73" w:rsidP="00A96F73">
      <w:pPr>
        <w:pStyle w:val="Heading1"/>
        <w:rPr>
          <w:lang w:val="en-US"/>
        </w:rPr>
      </w:pPr>
      <w:r>
        <w:rPr>
          <w:lang w:val="en-US"/>
        </w:rPr>
        <w:t>Conclusions</w:t>
      </w:r>
    </w:p>
    <w:p w:rsidR="004D61E8" w:rsidRDefault="004D61E8" w:rsidP="004D61E8">
      <w:pPr>
        <w:rPr>
          <w:lang w:val="en-US" w:eastAsia="x-none"/>
        </w:rPr>
      </w:pPr>
      <w:r w:rsidRPr="0046066C">
        <w:rPr>
          <w:b/>
          <w:i/>
          <w:lang w:val="en-US" w:eastAsia="x-none"/>
        </w:rPr>
        <w:t>Proposal 1</w:t>
      </w:r>
      <w:r>
        <w:rPr>
          <w:b/>
          <w:i/>
          <w:lang w:val="en-US" w:eastAsia="x-none"/>
        </w:rPr>
        <w:t xml:space="preserve">: Clarify working assumption of sequence initialization for CP-OFDM Type 1 DMRS </w:t>
      </w:r>
    </w:p>
    <w:p w:rsidR="004D61E8" w:rsidRDefault="004D61E8" w:rsidP="00E87274">
      <w:pPr>
        <w:rPr>
          <w:b/>
          <w:i/>
          <w:lang w:val="en-US" w:eastAsia="x-none"/>
        </w:rPr>
      </w:pPr>
      <w:r w:rsidRPr="0046066C">
        <w:rPr>
          <w:b/>
          <w:i/>
          <w:lang w:val="en-US" w:eastAsia="x-none"/>
        </w:rPr>
        <w:t xml:space="preserve">Proposal </w:t>
      </w:r>
      <w:r>
        <w:rPr>
          <w:b/>
          <w:i/>
          <w:lang w:val="en-US" w:eastAsia="x-none"/>
        </w:rPr>
        <w:t>2</w:t>
      </w:r>
      <w:r w:rsidRPr="0046066C">
        <w:rPr>
          <w:b/>
          <w:i/>
          <w:lang w:val="en-US" w:eastAsia="x-none"/>
        </w:rPr>
        <w:t xml:space="preserve">: For PDSCH/PUSCH, derive </w:t>
      </w:r>
      <w:proofErr w:type="spellStart"/>
      <w:r w:rsidR="007517B7" w:rsidRPr="0046066C">
        <w:rPr>
          <w:b/>
          <w:i/>
          <w:lang w:val="en-US" w:eastAsia="x-none"/>
        </w:rPr>
        <w:t>c</w:t>
      </w:r>
      <w:r w:rsidR="007517B7" w:rsidRPr="0046066C">
        <w:rPr>
          <w:b/>
          <w:i/>
          <w:vertAlign w:val="subscript"/>
          <w:lang w:val="en-US" w:eastAsia="x-none"/>
        </w:rPr>
        <w:t>init</w:t>
      </w:r>
      <w:proofErr w:type="spellEnd"/>
      <w:r w:rsidRPr="0046066C">
        <w:rPr>
          <w:b/>
          <w:i/>
          <w:lang w:val="en-US" w:eastAsia="x-none"/>
        </w:rPr>
        <w:t xml:space="preserve"> based on CDM group index for both Type 1 and Type 2 DMRS.</w:t>
      </w:r>
    </w:p>
    <w:p w:rsidR="00A96F73" w:rsidRDefault="00A96F73" w:rsidP="00A96F73">
      <w:pPr>
        <w:rPr>
          <w:b/>
          <w:i/>
          <w:lang w:val="en-US" w:eastAsia="x-none"/>
        </w:rPr>
      </w:pPr>
      <w:r w:rsidRPr="0046066C">
        <w:rPr>
          <w:b/>
          <w:i/>
          <w:lang w:val="en-US" w:eastAsia="x-none"/>
        </w:rPr>
        <w:t xml:space="preserve">Proposal </w:t>
      </w:r>
      <w:r w:rsidR="004D61E8">
        <w:rPr>
          <w:b/>
          <w:i/>
          <w:lang w:val="en-US" w:eastAsia="x-none"/>
        </w:rPr>
        <w:t>3</w:t>
      </w:r>
      <w:r>
        <w:rPr>
          <w:b/>
          <w:i/>
          <w:lang w:val="en-US" w:eastAsia="x-none"/>
        </w:rPr>
        <w:t>: CSI-RS higher PAPR issue should be resolved in Rel-16.</w:t>
      </w:r>
    </w:p>
    <w:p w:rsidR="00A96F73" w:rsidRDefault="00A96F73" w:rsidP="00EF6CF4">
      <w:pPr>
        <w:rPr>
          <w:b/>
          <w:i/>
          <w:lang w:val="en-US" w:eastAsia="x-none"/>
        </w:rPr>
      </w:pPr>
      <w:r w:rsidRPr="0046066C">
        <w:rPr>
          <w:b/>
          <w:i/>
          <w:lang w:val="en-US" w:eastAsia="x-none"/>
        </w:rPr>
        <w:t xml:space="preserve">Proposal </w:t>
      </w:r>
      <w:r w:rsidR="004D61E8">
        <w:rPr>
          <w:b/>
          <w:i/>
          <w:lang w:val="en-US" w:eastAsia="x-none"/>
        </w:rPr>
        <w:t>4</w:t>
      </w:r>
      <w:r>
        <w:rPr>
          <w:b/>
          <w:i/>
          <w:lang w:val="en-US" w:eastAsia="x-none"/>
        </w:rPr>
        <w:t>: Consider group-specific sequence initialization for CSI-RS to resolve PAPR issue.</w:t>
      </w:r>
    </w:p>
    <w:p w:rsidR="00A5196B" w:rsidRDefault="00A5196B" w:rsidP="00EF6CF4">
      <w:pPr>
        <w:rPr>
          <w:lang w:val="en-US" w:eastAsia="zh-TW"/>
        </w:rPr>
      </w:pPr>
      <w:r w:rsidRPr="00A5196B">
        <w:rPr>
          <w:b/>
          <w:i/>
          <w:lang w:val="en-US" w:eastAsia="zh-TW"/>
        </w:rPr>
        <w:t>Proposal 5: RAN1 notifies RAN4 for the power imbalance issue.</w:t>
      </w:r>
    </w:p>
    <w:p w:rsidR="004A11A1" w:rsidRDefault="004A11A1" w:rsidP="004A11A1">
      <w:pPr>
        <w:pStyle w:val="Heading1"/>
      </w:pPr>
      <w:r>
        <w:t>References</w:t>
      </w:r>
    </w:p>
    <w:p w:rsidR="004A11A1" w:rsidRDefault="004A11A1" w:rsidP="004A11A1">
      <w:r>
        <w:t xml:space="preserve">[1] Chairman’s Notes, RAN1 94bis, </w:t>
      </w:r>
      <w:r w:rsidRPr="004A11A1">
        <w:t>Chengdu, China, October 2018</w:t>
      </w:r>
    </w:p>
    <w:p w:rsidR="00410F68" w:rsidRDefault="00410F68" w:rsidP="004A11A1">
      <w:r>
        <w:t xml:space="preserve">[2] </w:t>
      </w:r>
      <w:r w:rsidR="00393E9F" w:rsidRPr="00393E9F">
        <w:t>R1-1810437</w:t>
      </w:r>
      <w:r w:rsidR="00393E9F">
        <w:t>,</w:t>
      </w:r>
      <w:r w:rsidR="00393E9F" w:rsidRPr="00393E9F">
        <w:t xml:space="preserve"> </w:t>
      </w:r>
      <w:r>
        <w:t>“</w:t>
      </w:r>
      <w:r w:rsidRPr="00410F68">
        <w:t>Low PAPR RS</w:t>
      </w:r>
      <w:r>
        <w:t xml:space="preserve">,” </w:t>
      </w:r>
      <w:proofErr w:type="spellStart"/>
      <w:r>
        <w:t>MediaTek</w:t>
      </w:r>
      <w:proofErr w:type="spellEnd"/>
      <w:r>
        <w:t xml:space="preserve">, RAN1 94bis, </w:t>
      </w:r>
      <w:r w:rsidRPr="004A11A1">
        <w:t>Chengdu, China, October 2018</w:t>
      </w:r>
    </w:p>
    <w:bookmarkEnd w:id="0"/>
    <w:bookmarkEnd w:id="1"/>
    <w:p w:rsidR="00F17494" w:rsidRPr="004A11A1" w:rsidRDefault="00F17494" w:rsidP="00EF6CF4">
      <w:pPr>
        <w:rPr>
          <w:lang w:eastAsia="zh-TW"/>
        </w:rPr>
      </w:pPr>
    </w:p>
    <w:sectPr w:rsidR="00F17494" w:rsidRPr="004A11A1" w:rsidSect="00DB5DA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E60" w:rsidRDefault="000B2E60">
      <w:r>
        <w:separator/>
      </w:r>
    </w:p>
  </w:endnote>
  <w:endnote w:type="continuationSeparator" w:id="0">
    <w:p w:rsidR="000B2E60" w:rsidRDefault="000B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F0A" w:rsidRDefault="00B75F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F0A" w:rsidRDefault="00B75F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F0A" w:rsidRDefault="00B75F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E60" w:rsidRDefault="000B2E60">
      <w:r>
        <w:separator/>
      </w:r>
    </w:p>
  </w:footnote>
  <w:footnote w:type="continuationSeparator" w:id="0">
    <w:p w:rsidR="000B2E60" w:rsidRDefault="000B2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F0A" w:rsidRDefault="00B75F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F0A" w:rsidRDefault="00B75F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F0A" w:rsidRDefault="00B75F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85EB2"/>
    <w:multiLevelType w:val="hybridMultilevel"/>
    <w:tmpl w:val="19B6C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026DFD"/>
    <w:multiLevelType w:val="hybridMultilevel"/>
    <w:tmpl w:val="C102DCA0"/>
    <w:lvl w:ilvl="0" w:tplc="0409000F">
      <w:start w:val="1"/>
      <w:numFmt w:val="decimal"/>
      <w:lvlText w:val="%1."/>
      <w:lvlJc w:val="left"/>
      <w:pPr>
        <w:ind w:left="823" w:hanging="360"/>
      </w:pPr>
    </w:lvl>
    <w:lvl w:ilvl="1" w:tplc="04090019">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7"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1"/>
  </w:num>
  <w:num w:numId="4">
    <w:abstractNumId w:val="12"/>
  </w:num>
  <w:num w:numId="5">
    <w:abstractNumId w:val="30"/>
  </w:num>
  <w:num w:numId="6">
    <w:abstractNumId w:val="7"/>
  </w:num>
  <w:num w:numId="7">
    <w:abstractNumId w:val="23"/>
  </w:num>
  <w:num w:numId="8">
    <w:abstractNumId w:val="0"/>
  </w:num>
  <w:num w:numId="9">
    <w:abstractNumId w:val="19"/>
  </w:num>
  <w:num w:numId="10">
    <w:abstractNumId w:val="21"/>
  </w:num>
  <w:num w:numId="11">
    <w:abstractNumId w:val="22"/>
  </w:num>
  <w:num w:numId="12">
    <w:abstractNumId w:val="32"/>
  </w:num>
  <w:num w:numId="13">
    <w:abstractNumId w:val="9"/>
  </w:num>
  <w:num w:numId="14">
    <w:abstractNumId w:val="14"/>
  </w:num>
  <w:num w:numId="15">
    <w:abstractNumId w:val="11"/>
  </w:num>
  <w:num w:numId="16">
    <w:abstractNumId w:val="17"/>
  </w:num>
  <w:num w:numId="17">
    <w:abstractNumId w:val="34"/>
  </w:num>
  <w:num w:numId="18">
    <w:abstractNumId w:val="18"/>
  </w:num>
  <w:num w:numId="19">
    <w:abstractNumId w:val="15"/>
  </w:num>
  <w:num w:numId="20">
    <w:abstractNumId w:val="31"/>
  </w:num>
  <w:num w:numId="21">
    <w:abstractNumId w:val="13"/>
  </w:num>
  <w:num w:numId="22">
    <w:abstractNumId w:val="10"/>
  </w:num>
  <w:num w:numId="23">
    <w:abstractNumId w:val="6"/>
  </w:num>
  <w:num w:numId="24">
    <w:abstractNumId w:val="20"/>
  </w:num>
  <w:num w:numId="25">
    <w:abstractNumId w:val="33"/>
  </w:num>
  <w:num w:numId="26">
    <w:abstractNumId w:val="28"/>
  </w:num>
  <w:num w:numId="27">
    <w:abstractNumId w:val="4"/>
  </w:num>
  <w:num w:numId="28">
    <w:abstractNumId w:val="35"/>
  </w:num>
  <w:num w:numId="29">
    <w:abstractNumId w:val="8"/>
  </w:num>
  <w:num w:numId="30">
    <w:abstractNumId w:val="29"/>
  </w:num>
  <w:num w:numId="31">
    <w:abstractNumId w:val="5"/>
  </w:num>
  <w:num w:numId="32">
    <w:abstractNumId w:val="25"/>
  </w:num>
  <w:num w:numId="33">
    <w:abstractNumId w:val="24"/>
  </w:num>
  <w:num w:numId="34">
    <w:abstractNumId w:val="27"/>
  </w:num>
  <w:num w:numId="35">
    <w:abstractNumId w:val="3"/>
  </w:num>
  <w:num w:numId="36">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B41"/>
    <w:rsid w:val="00002CDB"/>
    <w:rsid w:val="00003F25"/>
    <w:rsid w:val="00004B5C"/>
    <w:rsid w:val="00006BFB"/>
    <w:rsid w:val="0000797A"/>
    <w:rsid w:val="000121C0"/>
    <w:rsid w:val="000122D6"/>
    <w:rsid w:val="00012501"/>
    <w:rsid w:val="000143D3"/>
    <w:rsid w:val="000152CE"/>
    <w:rsid w:val="00015326"/>
    <w:rsid w:val="00015873"/>
    <w:rsid w:val="0001727A"/>
    <w:rsid w:val="000208E3"/>
    <w:rsid w:val="0002094E"/>
    <w:rsid w:val="0002191D"/>
    <w:rsid w:val="00022871"/>
    <w:rsid w:val="00024613"/>
    <w:rsid w:val="000258FE"/>
    <w:rsid w:val="000266A0"/>
    <w:rsid w:val="00026F21"/>
    <w:rsid w:val="00031BDB"/>
    <w:rsid w:val="00031C1D"/>
    <w:rsid w:val="0003211A"/>
    <w:rsid w:val="00032F6B"/>
    <w:rsid w:val="000331E7"/>
    <w:rsid w:val="00033D39"/>
    <w:rsid w:val="000343F5"/>
    <w:rsid w:val="00034473"/>
    <w:rsid w:val="00035BC6"/>
    <w:rsid w:val="000371FD"/>
    <w:rsid w:val="000373A1"/>
    <w:rsid w:val="00041C77"/>
    <w:rsid w:val="00041FB5"/>
    <w:rsid w:val="00042253"/>
    <w:rsid w:val="00042351"/>
    <w:rsid w:val="00043EA1"/>
    <w:rsid w:val="000447F4"/>
    <w:rsid w:val="00045C19"/>
    <w:rsid w:val="00046CBD"/>
    <w:rsid w:val="000472D9"/>
    <w:rsid w:val="000474D2"/>
    <w:rsid w:val="00047CB9"/>
    <w:rsid w:val="00047DB7"/>
    <w:rsid w:val="000508EB"/>
    <w:rsid w:val="0005152A"/>
    <w:rsid w:val="00053C5F"/>
    <w:rsid w:val="00054BF1"/>
    <w:rsid w:val="00057B1E"/>
    <w:rsid w:val="00057C82"/>
    <w:rsid w:val="00060C30"/>
    <w:rsid w:val="00061103"/>
    <w:rsid w:val="00063319"/>
    <w:rsid w:val="00065660"/>
    <w:rsid w:val="00065840"/>
    <w:rsid w:val="00066951"/>
    <w:rsid w:val="000672B2"/>
    <w:rsid w:val="0006733D"/>
    <w:rsid w:val="00067FFB"/>
    <w:rsid w:val="00070C59"/>
    <w:rsid w:val="000722E4"/>
    <w:rsid w:val="00072468"/>
    <w:rsid w:val="000729C6"/>
    <w:rsid w:val="00072AC2"/>
    <w:rsid w:val="000735A7"/>
    <w:rsid w:val="00073ED3"/>
    <w:rsid w:val="00074BF1"/>
    <w:rsid w:val="000753B4"/>
    <w:rsid w:val="00075B7A"/>
    <w:rsid w:val="00076D8D"/>
    <w:rsid w:val="0007753D"/>
    <w:rsid w:val="0008016F"/>
    <w:rsid w:val="00080A7C"/>
    <w:rsid w:val="000816CD"/>
    <w:rsid w:val="000817D4"/>
    <w:rsid w:val="00081C1A"/>
    <w:rsid w:val="0008264E"/>
    <w:rsid w:val="000837A9"/>
    <w:rsid w:val="000850F3"/>
    <w:rsid w:val="0008693B"/>
    <w:rsid w:val="00087287"/>
    <w:rsid w:val="0008738E"/>
    <w:rsid w:val="0009030C"/>
    <w:rsid w:val="000909FE"/>
    <w:rsid w:val="00090E23"/>
    <w:rsid w:val="00093695"/>
    <w:rsid w:val="00093A69"/>
    <w:rsid w:val="00093E7E"/>
    <w:rsid w:val="00093F11"/>
    <w:rsid w:val="00094225"/>
    <w:rsid w:val="00094B67"/>
    <w:rsid w:val="00095554"/>
    <w:rsid w:val="00096F03"/>
    <w:rsid w:val="00097E21"/>
    <w:rsid w:val="000A00D0"/>
    <w:rsid w:val="000A07F1"/>
    <w:rsid w:val="000A1759"/>
    <w:rsid w:val="000A2E06"/>
    <w:rsid w:val="000A2E10"/>
    <w:rsid w:val="000A3132"/>
    <w:rsid w:val="000A3689"/>
    <w:rsid w:val="000A385E"/>
    <w:rsid w:val="000A5DF7"/>
    <w:rsid w:val="000A63ED"/>
    <w:rsid w:val="000A6808"/>
    <w:rsid w:val="000B219F"/>
    <w:rsid w:val="000B2E60"/>
    <w:rsid w:val="000B2EBA"/>
    <w:rsid w:val="000B2EF7"/>
    <w:rsid w:val="000B3401"/>
    <w:rsid w:val="000B3A12"/>
    <w:rsid w:val="000B5ACF"/>
    <w:rsid w:val="000B6F8F"/>
    <w:rsid w:val="000C2073"/>
    <w:rsid w:val="000C42D1"/>
    <w:rsid w:val="000C43F7"/>
    <w:rsid w:val="000C44A9"/>
    <w:rsid w:val="000C4ED2"/>
    <w:rsid w:val="000C5083"/>
    <w:rsid w:val="000C62BA"/>
    <w:rsid w:val="000C73C7"/>
    <w:rsid w:val="000C7783"/>
    <w:rsid w:val="000C7A89"/>
    <w:rsid w:val="000D003A"/>
    <w:rsid w:val="000D06B4"/>
    <w:rsid w:val="000D0758"/>
    <w:rsid w:val="000D1520"/>
    <w:rsid w:val="000D1AEB"/>
    <w:rsid w:val="000D1D53"/>
    <w:rsid w:val="000D39E8"/>
    <w:rsid w:val="000D4A72"/>
    <w:rsid w:val="000D55B6"/>
    <w:rsid w:val="000D6584"/>
    <w:rsid w:val="000D6CFC"/>
    <w:rsid w:val="000D7963"/>
    <w:rsid w:val="000D7F79"/>
    <w:rsid w:val="000E0CA4"/>
    <w:rsid w:val="000E0D9B"/>
    <w:rsid w:val="000E14F4"/>
    <w:rsid w:val="000E16EB"/>
    <w:rsid w:val="000E1B67"/>
    <w:rsid w:val="000E284C"/>
    <w:rsid w:val="000E3056"/>
    <w:rsid w:val="000E3FCB"/>
    <w:rsid w:val="000E4710"/>
    <w:rsid w:val="000E5CBC"/>
    <w:rsid w:val="000E69EA"/>
    <w:rsid w:val="000E779B"/>
    <w:rsid w:val="000E7826"/>
    <w:rsid w:val="000F1722"/>
    <w:rsid w:val="000F2478"/>
    <w:rsid w:val="000F5C64"/>
    <w:rsid w:val="000F5CA8"/>
    <w:rsid w:val="000F7730"/>
    <w:rsid w:val="000F7EFE"/>
    <w:rsid w:val="00100245"/>
    <w:rsid w:val="001012D3"/>
    <w:rsid w:val="00101ACF"/>
    <w:rsid w:val="00102C99"/>
    <w:rsid w:val="00104817"/>
    <w:rsid w:val="00104E8E"/>
    <w:rsid w:val="001051DE"/>
    <w:rsid w:val="001062FB"/>
    <w:rsid w:val="00106C64"/>
    <w:rsid w:val="001110E1"/>
    <w:rsid w:val="00112361"/>
    <w:rsid w:val="00112480"/>
    <w:rsid w:val="00112809"/>
    <w:rsid w:val="001135BD"/>
    <w:rsid w:val="00113E81"/>
    <w:rsid w:val="00114473"/>
    <w:rsid w:val="00114A5F"/>
    <w:rsid w:val="00115249"/>
    <w:rsid w:val="001161B7"/>
    <w:rsid w:val="00116E5A"/>
    <w:rsid w:val="001176FD"/>
    <w:rsid w:val="0012060C"/>
    <w:rsid w:val="001206F8"/>
    <w:rsid w:val="00120BB1"/>
    <w:rsid w:val="001211BC"/>
    <w:rsid w:val="00121237"/>
    <w:rsid w:val="00121E7E"/>
    <w:rsid w:val="001239C0"/>
    <w:rsid w:val="00123FD7"/>
    <w:rsid w:val="001263BE"/>
    <w:rsid w:val="00126E09"/>
    <w:rsid w:val="0012769F"/>
    <w:rsid w:val="00127AE9"/>
    <w:rsid w:val="001309DC"/>
    <w:rsid w:val="001311E4"/>
    <w:rsid w:val="00131A87"/>
    <w:rsid w:val="00132A1B"/>
    <w:rsid w:val="001330A3"/>
    <w:rsid w:val="00133193"/>
    <w:rsid w:val="00133254"/>
    <w:rsid w:val="00133541"/>
    <w:rsid w:val="00134056"/>
    <w:rsid w:val="00134592"/>
    <w:rsid w:val="001354B3"/>
    <w:rsid w:val="00135703"/>
    <w:rsid w:val="00135B8E"/>
    <w:rsid w:val="001372EF"/>
    <w:rsid w:val="00137B0F"/>
    <w:rsid w:val="0014010C"/>
    <w:rsid w:val="00141660"/>
    <w:rsid w:val="001432E5"/>
    <w:rsid w:val="001436DC"/>
    <w:rsid w:val="00143961"/>
    <w:rsid w:val="00145A75"/>
    <w:rsid w:val="00147BE5"/>
    <w:rsid w:val="00150EB1"/>
    <w:rsid w:val="001518AB"/>
    <w:rsid w:val="00151F88"/>
    <w:rsid w:val="00152048"/>
    <w:rsid w:val="00152C7E"/>
    <w:rsid w:val="00152EF4"/>
    <w:rsid w:val="00153528"/>
    <w:rsid w:val="00153AD5"/>
    <w:rsid w:val="001541D5"/>
    <w:rsid w:val="0015578E"/>
    <w:rsid w:val="0015718A"/>
    <w:rsid w:val="0015721E"/>
    <w:rsid w:val="00157C20"/>
    <w:rsid w:val="00157CBC"/>
    <w:rsid w:val="00161C2D"/>
    <w:rsid w:val="001621EA"/>
    <w:rsid w:val="00162C70"/>
    <w:rsid w:val="00162E0B"/>
    <w:rsid w:val="0016596F"/>
    <w:rsid w:val="00166750"/>
    <w:rsid w:val="00172031"/>
    <w:rsid w:val="001744D7"/>
    <w:rsid w:val="001753C0"/>
    <w:rsid w:val="00175404"/>
    <w:rsid w:val="00175920"/>
    <w:rsid w:val="00177DC6"/>
    <w:rsid w:val="00182B95"/>
    <w:rsid w:val="00182FB3"/>
    <w:rsid w:val="001842CE"/>
    <w:rsid w:val="0018604E"/>
    <w:rsid w:val="00186ED9"/>
    <w:rsid w:val="00187AA3"/>
    <w:rsid w:val="001911A9"/>
    <w:rsid w:val="0019124E"/>
    <w:rsid w:val="00191AD9"/>
    <w:rsid w:val="0019286D"/>
    <w:rsid w:val="00194FCC"/>
    <w:rsid w:val="001953F4"/>
    <w:rsid w:val="00195510"/>
    <w:rsid w:val="001958D6"/>
    <w:rsid w:val="00196882"/>
    <w:rsid w:val="001968B4"/>
    <w:rsid w:val="00197455"/>
    <w:rsid w:val="0019768C"/>
    <w:rsid w:val="001A08AA"/>
    <w:rsid w:val="001A1501"/>
    <w:rsid w:val="001A181A"/>
    <w:rsid w:val="001A5826"/>
    <w:rsid w:val="001A79E5"/>
    <w:rsid w:val="001B079C"/>
    <w:rsid w:val="001C0790"/>
    <w:rsid w:val="001C0D39"/>
    <w:rsid w:val="001C15BE"/>
    <w:rsid w:val="001C1D28"/>
    <w:rsid w:val="001C1F2B"/>
    <w:rsid w:val="001C2B5A"/>
    <w:rsid w:val="001C2E16"/>
    <w:rsid w:val="001C2E85"/>
    <w:rsid w:val="001C2EA0"/>
    <w:rsid w:val="001C46E2"/>
    <w:rsid w:val="001C47C4"/>
    <w:rsid w:val="001C4EDD"/>
    <w:rsid w:val="001C4F9C"/>
    <w:rsid w:val="001C5305"/>
    <w:rsid w:val="001C5A24"/>
    <w:rsid w:val="001C5F0E"/>
    <w:rsid w:val="001C7871"/>
    <w:rsid w:val="001C7CFB"/>
    <w:rsid w:val="001D0036"/>
    <w:rsid w:val="001D028C"/>
    <w:rsid w:val="001D2B4D"/>
    <w:rsid w:val="001D2E59"/>
    <w:rsid w:val="001D50EA"/>
    <w:rsid w:val="001D5835"/>
    <w:rsid w:val="001D72E5"/>
    <w:rsid w:val="001E0941"/>
    <w:rsid w:val="001E36C2"/>
    <w:rsid w:val="001E380A"/>
    <w:rsid w:val="001E3B39"/>
    <w:rsid w:val="001E63A1"/>
    <w:rsid w:val="001E6D3D"/>
    <w:rsid w:val="001E6F75"/>
    <w:rsid w:val="001F02FE"/>
    <w:rsid w:val="001F0340"/>
    <w:rsid w:val="001F10B4"/>
    <w:rsid w:val="001F206B"/>
    <w:rsid w:val="001F2E57"/>
    <w:rsid w:val="001F2FB7"/>
    <w:rsid w:val="001F331B"/>
    <w:rsid w:val="001F4FD2"/>
    <w:rsid w:val="001F6422"/>
    <w:rsid w:val="001F6689"/>
    <w:rsid w:val="001F7429"/>
    <w:rsid w:val="002004AE"/>
    <w:rsid w:val="00200A50"/>
    <w:rsid w:val="002011E3"/>
    <w:rsid w:val="002023A0"/>
    <w:rsid w:val="00202AE7"/>
    <w:rsid w:val="002032AB"/>
    <w:rsid w:val="00203B5E"/>
    <w:rsid w:val="00203C81"/>
    <w:rsid w:val="002041AC"/>
    <w:rsid w:val="0020670D"/>
    <w:rsid w:val="00206A01"/>
    <w:rsid w:val="00207AC8"/>
    <w:rsid w:val="00210AE9"/>
    <w:rsid w:val="0021141F"/>
    <w:rsid w:val="00211C4A"/>
    <w:rsid w:val="00212373"/>
    <w:rsid w:val="002124E5"/>
    <w:rsid w:val="0021250B"/>
    <w:rsid w:val="00212513"/>
    <w:rsid w:val="00212520"/>
    <w:rsid w:val="00212BC4"/>
    <w:rsid w:val="00213160"/>
    <w:rsid w:val="002138EA"/>
    <w:rsid w:val="0021426E"/>
    <w:rsid w:val="002143B4"/>
    <w:rsid w:val="00214C0D"/>
    <w:rsid w:val="00214FBD"/>
    <w:rsid w:val="00216D2C"/>
    <w:rsid w:val="0021766C"/>
    <w:rsid w:val="00220070"/>
    <w:rsid w:val="002201C3"/>
    <w:rsid w:val="002211D8"/>
    <w:rsid w:val="002223A7"/>
    <w:rsid w:val="00222897"/>
    <w:rsid w:val="002241D2"/>
    <w:rsid w:val="00224667"/>
    <w:rsid w:val="00226094"/>
    <w:rsid w:val="002265BD"/>
    <w:rsid w:val="002274F8"/>
    <w:rsid w:val="002305ED"/>
    <w:rsid w:val="002306B9"/>
    <w:rsid w:val="0023087A"/>
    <w:rsid w:val="00231673"/>
    <w:rsid w:val="00232499"/>
    <w:rsid w:val="00232C18"/>
    <w:rsid w:val="0023333C"/>
    <w:rsid w:val="0023407C"/>
    <w:rsid w:val="00234280"/>
    <w:rsid w:val="00235394"/>
    <w:rsid w:val="00235A9B"/>
    <w:rsid w:val="00236AF3"/>
    <w:rsid w:val="002371D3"/>
    <w:rsid w:val="002374A0"/>
    <w:rsid w:val="002376D5"/>
    <w:rsid w:val="002379CC"/>
    <w:rsid w:val="00241941"/>
    <w:rsid w:val="00241D4B"/>
    <w:rsid w:val="00241DA6"/>
    <w:rsid w:val="00242592"/>
    <w:rsid w:val="00242654"/>
    <w:rsid w:val="00246907"/>
    <w:rsid w:val="002506F0"/>
    <w:rsid w:val="00253980"/>
    <w:rsid w:val="00253CD8"/>
    <w:rsid w:val="002549FC"/>
    <w:rsid w:val="00254B3D"/>
    <w:rsid w:val="00254CCD"/>
    <w:rsid w:val="00255769"/>
    <w:rsid w:val="002562E4"/>
    <w:rsid w:val="00256CF6"/>
    <w:rsid w:val="002570A5"/>
    <w:rsid w:val="00260340"/>
    <w:rsid w:val="00261134"/>
    <w:rsid w:val="00261488"/>
    <w:rsid w:val="0026179F"/>
    <w:rsid w:val="002639D9"/>
    <w:rsid w:val="00264F31"/>
    <w:rsid w:val="00265464"/>
    <w:rsid w:val="002656E9"/>
    <w:rsid w:val="0026583D"/>
    <w:rsid w:val="00266028"/>
    <w:rsid w:val="00266FA8"/>
    <w:rsid w:val="00272358"/>
    <w:rsid w:val="00272AE3"/>
    <w:rsid w:val="002747BD"/>
    <w:rsid w:val="0027490F"/>
    <w:rsid w:val="00274E1A"/>
    <w:rsid w:val="00274F1E"/>
    <w:rsid w:val="0027516B"/>
    <w:rsid w:val="00275FD2"/>
    <w:rsid w:val="00276223"/>
    <w:rsid w:val="002770F4"/>
    <w:rsid w:val="002819FD"/>
    <w:rsid w:val="00282159"/>
    <w:rsid w:val="00282213"/>
    <w:rsid w:val="00283B98"/>
    <w:rsid w:val="002840D3"/>
    <w:rsid w:val="00287080"/>
    <w:rsid w:val="00287BC6"/>
    <w:rsid w:val="0029193E"/>
    <w:rsid w:val="00292870"/>
    <w:rsid w:val="00292CC3"/>
    <w:rsid w:val="0029400E"/>
    <w:rsid w:val="00294ACF"/>
    <w:rsid w:val="0029560C"/>
    <w:rsid w:val="00295686"/>
    <w:rsid w:val="00296F10"/>
    <w:rsid w:val="002973EF"/>
    <w:rsid w:val="002A0D7E"/>
    <w:rsid w:val="002A1DCC"/>
    <w:rsid w:val="002A285A"/>
    <w:rsid w:val="002A3282"/>
    <w:rsid w:val="002A452B"/>
    <w:rsid w:val="002A4567"/>
    <w:rsid w:val="002A63E4"/>
    <w:rsid w:val="002A64A5"/>
    <w:rsid w:val="002A6FE9"/>
    <w:rsid w:val="002A7183"/>
    <w:rsid w:val="002A7B53"/>
    <w:rsid w:val="002B0845"/>
    <w:rsid w:val="002B16A4"/>
    <w:rsid w:val="002B16E3"/>
    <w:rsid w:val="002B1B15"/>
    <w:rsid w:val="002B1F88"/>
    <w:rsid w:val="002B3D0D"/>
    <w:rsid w:val="002B429C"/>
    <w:rsid w:val="002B4DC5"/>
    <w:rsid w:val="002B561F"/>
    <w:rsid w:val="002B6CEF"/>
    <w:rsid w:val="002B72AA"/>
    <w:rsid w:val="002B757F"/>
    <w:rsid w:val="002B7BC4"/>
    <w:rsid w:val="002C0AD9"/>
    <w:rsid w:val="002C27E7"/>
    <w:rsid w:val="002C3F4C"/>
    <w:rsid w:val="002C40A3"/>
    <w:rsid w:val="002D06F5"/>
    <w:rsid w:val="002D0C61"/>
    <w:rsid w:val="002D2619"/>
    <w:rsid w:val="002D270E"/>
    <w:rsid w:val="002D36ED"/>
    <w:rsid w:val="002D3ECA"/>
    <w:rsid w:val="002D55BD"/>
    <w:rsid w:val="002D5B23"/>
    <w:rsid w:val="002D69AB"/>
    <w:rsid w:val="002D70EF"/>
    <w:rsid w:val="002E08D7"/>
    <w:rsid w:val="002E0B06"/>
    <w:rsid w:val="002E48E5"/>
    <w:rsid w:val="002E5799"/>
    <w:rsid w:val="002E6FB3"/>
    <w:rsid w:val="002E7CE7"/>
    <w:rsid w:val="002E7DE5"/>
    <w:rsid w:val="002F030F"/>
    <w:rsid w:val="002F104C"/>
    <w:rsid w:val="002F1DCB"/>
    <w:rsid w:val="002F2B29"/>
    <w:rsid w:val="002F373E"/>
    <w:rsid w:val="002F4093"/>
    <w:rsid w:val="002F40CC"/>
    <w:rsid w:val="002F4200"/>
    <w:rsid w:val="002F5F81"/>
    <w:rsid w:val="002F63F6"/>
    <w:rsid w:val="002F7D50"/>
    <w:rsid w:val="00300397"/>
    <w:rsid w:val="0030129F"/>
    <w:rsid w:val="00302C96"/>
    <w:rsid w:val="00302D47"/>
    <w:rsid w:val="003046A7"/>
    <w:rsid w:val="003052DA"/>
    <w:rsid w:val="0030536D"/>
    <w:rsid w:val="0030604D"/>
    <w:rsid w:val="00307376"/>
    <w:rsid w:val="00307BEF"/>
    <w:rsid w:val="00310622"/>
    <w:rsid w:val="00312460"/>
    <w:rsid w:val="00313089"/>
    <w:rsid w:val="003155D8"/>
    <w:rsid w:val="0031581E"/>
    <w:rsid w:val="00316AC9"/>
    <w:rsid w:val="00317191"/>
    <w:rsid w:val="00317783"/>
    <w:rsid w:val="003210CC"/>
    <w:rsid w:val="00321112"/>
    <w:rsid w:val="003225EF"/>
    <w:rsid w:val="003230B0"/>
    <w:rsid w:val="003245C3"/>
    <w:rsid w:val="00325430"/>
    <w:rsid w:val="0032584F"/>
    <w:rsid w:val="00326B16"/>
    <w:rsid w:val="00330067"/>
    <w:rsid w:val="0033073D"/>
    <w:rsid w:val="00330F3F"/>
    <w:rsid w:val="0033110D"/>
    <w:rsid w:val="00331C9E"/>
    <w:rsid w:val="00331F8D"/>
    <w:rsid w:val="00333CCD"/>
    <w:rsid w:val="00333ECB"/>
    <w:rsid w:val="00334BFA"/>
    <w:rsid w:val="00335712"/>
    <w:rsid w:val="003357E1"/>
    <w:rsid w:val="00335C33"/>
    <w:rsid w:val="00335E85"/>
    <w:rsid w:val="00335FD4"/>
    <w:rsid w:val="003366B3"/>
    <w:rsid w:val="00337222"/>
    <w:rsid w:val="003379C2"/>
    <w:rsid w:val="003411C2"/>
    <w:rsid w:val="00342018"/>
    <w:rsid w:val="00343DF2"/>
    <w:rsid w:val="0034469A"/>
    <w:rsid w:val="00345462"/>
    <w:rsid w:val="00346325"/>
    <w:rsid w:val="00347868"/>
    <w:rsid w:val="003479D4"/>
    <w:rsid w:val="003505A3"/>
    <w:rsid w:val="0035088F"/>
    <w:rsid w:val="003540D1"/>
    <w:rsid w:val="00354265"/>
    <w:rsid w:val="003546F0"/>
    <w:rsid w:val="00355D5F"/>
    <w:rsid w:val="00355E16"/>
    <w:rsid w:val="00356745"/>
    <w:rsid w:val="003569D5"/>
    <w:rsid w:val="00357DDA"/>
    <w:rsid w:val="003605F0"/>
    <w:rsid w:val="0036355E"/>
    <w:rsid w:val="0036376B"/>
    <w:rsid w:val="00364B88"/>
    <w:rsid w:val="00364CFD"/>
    <w:rsid w:val="0036607D"/>
    <w:rsid w:val="00366126"/>
    <w:rsid w:val="00367724"/>
    <w:rsid w:val="00367E7D"/>
    <w:rsid w:val="0037062C"/>
    <w:rsid w:val="0037097E"/>
    <w:rsid w:val="00370F1F"/>
    <w:rsid w:val="00374802"/>
    <w:rsid w:val="00375C05"/>
    <w:rsid w:val="0037634F"/>
    <w:rsid w:val="00376EB4"/>
    <w:rsid w:val="00377A81"/>
    <w:rsid w:val="00377B02"/>
    <w:rsid w:val="00377E65"/>
    <w:rsid w:val="003807E0"/>
    <w:rsid w:val="00382957"/>
    <w:rsid w:val="00383EAB"/>
    <w:rsid w:val="00384502"/>
    <w:rsid w:val="00384791"/>
    <w:rsid w:val="00384998"/>
    <w:rsid w:val="00385271"/>
    <w:rsid w:val="0038549E"/>
    <w:rsid w:val="003861F1"/>
    <w:rsid w:val="00387368"/>
    <w:rsid w:val="003904C9"/>
    <w:rsid w:val="00390B2E"/>
    <w:rsid w:val="00390FA7"/>
    <w:rsid w:val="00393E9F"/>
    <w:rsid w:val="00394066"/>
    <w:rsid w:val="003953AA"/>
    <w:rsid w:val="00396280"/>
    <w:rsid w:val="003969DE"/>
    <w:rsid w:val="003978CE"/>
    <w:rsid w:val="003A338B"/>
    <w:rsid w:val="003A5FA4"/>
    <w:rsid w:val="003A7F9B"/>
    <w:rsid w:val="003B00F1"/>
    <w:rsid w:val="003B0E13"/>
    <w:rsid w:val="003B1CD7"/>
    <w:rsid w:val="003B25A7"/>
    <w:rsid w:val="003B63FF"/>
    <w:rsid w:val="003C0CA0"/>
    <w:rsid w:val="003C245B"/>
    <w:rsid w:val="003C2562"/>
    <w:rsid w:val="003C2DC1"/>
    <w:rsid w:val="003C3166"/>
    <w:rsid w:val="003C35B0"/>
    <w:rsid w:val="003C53A6"/>
    <w:rsid w:val="003C6BDA"/>
    <w:rsid w:val="003C6CE6"/>
    <w:rsid w:val="003C7C79"/>
    <w:rsid w:val="003C7D1A"/>
    <w:rsid w:val="003D0233"/>
    <w:rsid w:val="003D0346"/>
    <w:rsid w:val="003D0F5B"/>
    <w:rsid w:val="003D1F33"/>
    <w:rsid w:val="003D2940"/>
    <w:rsid w:val="003D3003"/>
    <w:rsid w:val="003D30CE"/>
    <w:rsid w:val="003D3659"/>
    <w:rsid w:val="003D46BA"/>
    <w:rsid w:val="003D70A2"/>
    <w:rsid w:val="003D7611"/>
    <w:rsid w:val="003E05F6"/>
    <w:rsid w:val="003E1E3B"/>
    <w:rsid w:val="003E2C3C"/>
    <w:rsid w:val="003E3BCF"/>
    <w:rsid w:val="003E65C1"/>
    <w:rsid w:val="003E73D1"/>
    <w:rsid w:val="003E75DA"/>
    <w:rsid w:val="003F04F5"/>
    <w:rsid w:val="003F1503"/>
    <w:rsid w:val="003F17A3"/>
    <w:rsid w:val="003F2052"/>
    <w:rsid w:val="003F2D18"/>
    <w:rsid w:val="003F3A44"/>
    <w:rsid w:val="003F6410"/>
    <w:rsid w:val="003F6972"/>
    <w:rsid w:val="003F6FC9"/>
    <w:rsid w:val="003F7334"/>
    <w:rsid w:val="00402C14"/>
    <w:rsid w:val="004039A0"/>
    <w:rsid w:val="004039E9"/>
    <w:rsid w:val="004048A8"/>
    <w:rsid w:val="0040558F"/>
    <w:rsid w:val="00405657"/>
    <w:rsid w:val="00407B54"/>
    <w:rsid w:val="0041028F"/>
    <w:rsid w:val="00410F68"/>
    <w:rsid w:val="00413E8E"/>
    <w:rsid w:val="0041441E"/>
    <w:rsid w:val="0041475D"/>
    <w:rsid w:val="00415DFC"/>
    <w:rsid w:val="0041688B"/>
    <w:rsid w:val="00416DD2"/>
    <w:rsid w:val="00416F56"/>
    <w:rsid w:val="0042096B"/>
    <w:rsid w:val="00420E31"/>
    <w:rsid w:val="004213D6"/>
    <w:rsid w:val="00421674"/>
    <w:rsid w:val="00421D76"/>
    <w:rsid w:val="0042338B"/>
    <w:rsid w:val="004238EF"/>
    <w:rsid w:val="00423C66"/>
    <w:rsid w:val="00423D02"/>
    <w:rsid w:val="0042539B"/>
    <w:rsid w:val="004316A7"/>
    <w:rsid w:val="00431E4F"/>
    <w:rsid w:val="00432DB0"/>
    <w:rsid w:val="0043452F"/>
    <w:rsid w:val="004348E3"/>
    <w:rsid w:val="00435759"/>
    <w:rsid w:val="00435CF3"/>
    <w:rsid w:val="00435D47"/>
    <w:rsid w:val="004363EE"/>
    <w:rsid w:val="00436A05"/>
    <w:rsid w:val="0044026D"/>
    <w:rsid w:val="00440B01"/>
    <w:rsid w:val="00440FBC"/>
    <w:rsid w:val="004413B5"/>
    <w:rsid w:val="004424AC"/>
    <w:rsid w:val="004428BB"/>
    <w:rsid w:val="00443ACA"/>
    <w:rsid w:val="00443C22"/>
    <w:rsid w:val="00444225"/>
    <w:rsid w:val="00445D09"/>
    <w:rsid w:val="00445D1B"/>
    <w:rsid w:val="00446111"/>
    <w:rsid w:val="00450847"/>
    <w:rsid w:val="0045125C"/>
    <w:rsid w:val="004513A2"/>
    <w:rsid w:val="00452D7E"/>
    <w:rsid w:val="00454415"/>
    <w:rsid w:val="00455810"/>
    <w:rsid w:val="00456BEA"/>
    <w:rsid w:val="004573DA"/>
    <w:rsid w:val="00457C47"/>
    <w:rsid w:val="0046066C"/>
    <w:rsid w:val="004626AB"/>
    <w:rsid w:val="00464144"/>
    <w:rsid w:val="004652DB"/>
    <w:rsid w:val="00467CBA"/>
    <w:rsid w:val="00470633"/>
    <w:rsid w:val="004707C7"/>
    <w:rsid w:val="004714C0"/>
    <w:rsid w:val="0047166A"/>
    <w:rsid w:val="004720C4"/>
    <w:rsid w:val="0047241E"/>
    <w:rsid w:val="0047284D"/>
    <w:rsid w:val="00472FC7"/>
    <w:rsid w:val="00473697"/>
    <w:rsid w:val="004737F4"/>
    <w:rsid w:val="004749EE"/>
    <w:rsid w:val="0047523E"/>
    <w:rsid w:val="00476369"/>
    <w:rsid w:val="00476EC7"/>
    <w:rsid w:val="00481B8C"/>
    <w:rsid w:val="004824B8"/>
    <w:rsid w:val="00482752"/>
    <w:rsid w:val="00483C15"/>
    <w:rsid w:val="00484809"/>
    <w:rsid w:val="00484B77"/>
    <w:rsid w:val="00486374"/>
    <w:rsid w:val="004879C8"/>
    <w:rsid w:val="00487A20"/>
    <w:rsid w:val="00490DB0"/>
    <w:rsid w:val="00491E50"/>
    <w:rsid w:val="00491EAB"/>
    <w:rsid w:val="004927D6"/>
    <w:rsid w:val="00492D1E"/>
    <w:rsid w:val="00493BD5"/>
    <w:rsid w:val="00493D84"/>
    <w:rsid w:val="004944F1"/>
    <w:rsid w:val="00494954"/>
    <w:rsid w:val="00495EE1"/>
    <w:rsid w:val="00496C45"/>
    <w:rsid w:val="00497D93"/>
    <w:rsid w:val="004A06F2"/>
    <w:rsid w:val="004A07B6"/>
    <w:rsid w:val="004A11A1"/>
    <w:rsid w:val="004A17C7"/>
    <w:rsid w:val="004A2078"/>
    <w:rsid w:val="004A215D"/>
    <w:rsid w:val="004A3261"/>
    <w:rsid w:val="004A44BA"/>
    <w:rsid w:val="004B0A79"/>
    <w:rsid w:val="004B313C"/>
    <w:rsid w:val="004C0650"/>
    <w:rsid w:val="004C0AE5"/>
    <w:rsid w:val="004C0D5B"/>
    <w:rsid w:val="004C0F3E"/>
    <w:rsid w:val="004C443A"/>
    <w:rsid w:val="004C500C"/>
    <w:rsid w:val="004C58A6"/>
    <w:rsid w:val="004C6930"/>
    <w:rsid w:val="004D237A"/>
    <w:rsid w:val="004D2891"/>
    <w:rsid w:val="004D29D7"/>
    <w:rsid w:val="004D3D6C"/>
    <w:rsid w:val="004D5E39"/>
    <w:rsid w:val="004D61E8"/>
    <w:rsid w:val="004D69A7"/>
    <w:rsid w:val="004D6D62"/>
    <w:rsid w:val="004E0562"/>
    <w:rsid w:val="004E13F4"/>
    <w:rsid w:val="004E23DE"/>
    <w:rsid w:val="004E2602"/>
    <w:rsid w:val="004E34F7"/>
    <w:rsid w:val="004E4003"/>
    <w:rsid w:val="004E4413"/>
    <w:rsid w:val="004E4432"/>
    <w:rsid w:val="004E5190"/>
    <w:rsid w:val="004E60E8"/>
    <w:rsid w:val="004E70E6"/>
    <w:rsid w:val="004F01F8"/>
    <w:rsid w:val="004F03DF"/>
    <w:rsid w:val="004F0B5D"/>
    <w:rsid w:val="004F125C"/>
    <w:rsid w:val="004F45F5"/>
    <w:rsid w:val="004F62D0"/>
    <w:rsid w:val="005012E5"/>
    <w:rsid w:val="005012E6"/>
    <w:rsid w:val="005025E1"/>
    <w:rsid w:val="00502B34"/>
    <w:rsid w:val="00503690"/>
    <w:rsid w:val="00503A15"/>
    <w:rsid w:val="00503C68"/>
    <w:rsid w:val="005044F3"/>
    <w:rsid w:val="00504ABF"/>
    <w:rsid w:val="00504C1D"/>
    <w:rsid w:val="00505743"/>
    <w:rsid w:val="00505BFA"/>
    <w:rsid w:val="00507A87"/>
    <w:rsid w:val="005102C6"/>
    <w:rsid w:val="00511E81"/>
    <w:rsid w:val="00512808"/>
    <w:rsid w:val="0051687F"/>
    <w:rsid w:val="00516C17"/>
    <w:rsid w:val="005172EE"/>
    <w:rsid w:val="00520285"/>
    <w:rsid w:val="005203DE"/>
    <w:rsid w:val="005208C8"/>
    <w:rsid w:val="00520A81"/>
    <w:rsid w:val="00520AC5"/>
    <w:rsid w:val="005236BB"/>
    <w:rsid w:val="00523A04"/>
    <w:rsid w:val="00524169"/>
    <w:rsid w:val="00524B3A"/>
    <w:rsid w:val="00525277"/>
    <w:rsid w:val="005259DC"/>
    <w:rsid w:val="005312DF"/>
    <w:rsid w:val="00531F0A"/>
    <w:rsid w:val="00532C4D"/>
    <w:rsid w:val="00533F82"/>
    <w:rsid w:val="00534990"/>
    <w:rsid w:val="00535DC1"/>
    <w:rsid w:val="00535EEE"/>
    <w:rsid w:val="00536873"/>
    <w:rsid w:val="00536BAE"/>
    <w:rsid w:val="00536BF3"/>
    <w:rsid w:val="005373FA"/>
    <w:rsid w:val="005400D0"/>
    <w:rsid w:val="005412AC"/>
    <w:rsid w:val="00541F8F"/>
    <w:rsid w:val="0054230D"/>
    <w:rsid w:val="00542437"/>
    <w:rsid w:val="0054316F"/>
    <w:rsid w:val="005437B2"/>
    <w:rsid w:val="00544A7D"/>
    <w:rsid w:val="00545495"/>
    <w:rsid w:val="00545926"/>
    <w:rsid w:val="005460DB"/>
    <w:rsid w:val="0054718A"/>
    <w:rsid w:val="00547820"/>
    <w:rsid w:val="005504FF"/>
    <w:rsid w:val="005516F2"/>
    <w:rsid w:val="00552024"/>
    <w:rsid w:val="00555465"/>
    <w:rsid w:val="0055633C"/>
    <w:rsid w:val="005567C5"/>
    <w:rsid w:val="0055717C"/>
    <w:rsid w:val="00561966"/>
    <w:rsid w:val="00561D8B"/>
    <w:rsid w:val="00563111"/>
    <w:rsid w:val="00564539"/>
    <w:rsid w:val="00564AE2"/>
    <w:rsid w:val="005668E7"/>
    <w:rsid w:val="00566C5C"/>
    <w:rsid w:val="00567638"/>
    <w:rsid w:val="005723FC"/>
    <w:rsid w:val="00572483"/>
    <w:rsid w:val="005724AC"/>
    <w:rsid w:val="005759C2"/>
    <w:rsid w:val="00577349"/>
    <w:rsid w:val="00577842"/>
    <w:rsid w:val="0057789C"/>
    <w:rsid w:val="00580522"/>
    <w:rsid w:val="0058081B"/>
    <w:rsid w:val="00581E99"/>
    <w:rsid w:val="005855B3"/>
    <w:rsid w:val="005856C5"/>
    <w:rsid w:val="00585A14"/>
    <w:rsid w:val="0058668B"/>
    <w:rsid w:val="00586B0B"/>
    <w:rsid w:val="00586BDE"/>
    <w:rsid w:val="0059131E"/>
    <w:rsid w:val="00591A1D"/>
    <w:rsid w:val="00591A8F"/>
    <w:rsid w:val="00592B5E"/>
    <w:rsid w:val="00593800"/>
    <w:rsid w:val="00593AA8"/>
    <w:rsid w:val="0059412B"/>
    <w:rsid w:val="00595B59"/>
    <w:rsid w:val="005969A6"/>
    <w:rsid w:val="005A1338"/>
    <w:rsid w:val="005A2979"/>
    <w:rsid w:val="005A3652"/>
    <w:rsid w:val="005A602E"/>
    <w:rsid w:val="005A6683"/>
    <w:rsid w:val="005A70E4"/>
    <w:rsid w:val="005A7465"/>
    <w:rsid w:val="005A7783"/>
    <w:rsid w:val="005B0B2E"/>
    <w:rsid w:val="005B0BF5"/>
    <w:rsid w:val="005B1F15"/>
    <w:rsid w:val="005B21AE"/>
    <w:rsid w:val="005B3861"/>
    <w:rsid w:val="005B4416"/>
    <w:rsid w:val="005B5132"/>
    <w:rsid w:val="005B5284"/>
    <w:rsid w:val="005B5A67"/>
    <w:rsid w:val="005B5C1C"/>
    <w:rsid w:val="005B5D20"/>
    <w:rsid w:val="005B68DE"/>
    <w:rsid w:val="005B7BAE"/>
    <w:rsid w:val="005B7E3F"/>
    <w:rsid w:val="005C194A"/>
    <w:rsid w:val="005C1B28"/>
    <w:rsid w:val="005C2A19"/>
    <w:rsid w:val="005C4E15"/>
    <w:rsid w:val="005C4F05"/>
    <w:rsid w:val="005C5D79"/>
    <w:rsid w:val="005C6B2A"/>
    <w:rsid w:val="005C6F72"/>
    <w:rsid w:val="005C7CB5"/>
    <w:rsid w:val="005D0B69"/>
    <w:rsid w:val="005D2673"/>
    <w:rsid w:val="005D320C"/>
    <w:rsid w:val="005D47F0"/>
    <w:rsid w:val="005D4C01"/>
    <w:rsid w:val="005D4D94"/>
    <w:rsid w:val="005D6D0F"/>
    <w:rsid w:val="005D783C"/>
    <w:rsid w:val="005D7B99"/>
    <w:rsid w:val="005E0178"/>
    <w:rsid w:val="005E032A"/>
    <w:rsid w:val="005E0774"/>
    <w:rsid w:val="005E2FBA"/>
    <w:rsid w:val="005E3498"/>
    <w:rsid w:val="005E379A"/>
    <w:rsid w:val="005E5985"/>
    <w:rsid w:val="005E64B6"/>
    <w:rsid w:val="005E7768"/>
    <w:rsid w:val="005F0FFB"/>
    <w:rsid w:val="005F30B3"/>
    <w:rsid w:val="005F3399"/>
    <w:rsid w:val="005F4861"/>
    <w:rsid w:val="005F4DB0"/>
    <w:rsid w:val="005F54C9"/>
    <w:rsid w:val="005F55F8"/>
    <w:rsid w:val="005F57B4"/>
    <w:rsid w:val="005F5976"/>
    <w:rsid w:val="005F6075"/>
    <w:rsid w:val="005F6D11"/>
    <w:rsid w:val="005F7B3A"/>
    <w:rsid w:val="006002C5"/>
    <w:rsid w:val="006003DF"/>
    <w:rsid w:val="00600E04"/>
    <w:rsid w:val="00601791"/>
    <w:rsid w:val="00601BCD"/>
    <w:rsid w:val="0060469B"/>
    <w:rsid w:val="00605272"/>
    <w:rsid w:val="00606DC9"/>
    <w:rsid w:val="0061035E"/>
    <w:rsid w:val="00610B65"/>
    <w:rsid w:val="0061126B"/>
    <w:rsid w:val="00611C74"/>
    <w:rsid w:val="0061230B"/>
    <w:rsid w:val="00612E1D"/>
    <w:rsid w:val="00617873"/>
    <w:rsid w:val="00620417"/>
    <w:rsid w:val="0062084A"/>
    <w:rsid w:val="00621321"/>
    <w:rsid w:val="00621686"/>
    <w:rsid w:val="006226BC"/>
    <w:rsid w:val="00623415"/>
    <w:rsid w:val="00624011"/>
    <w:rsid w:val="006253B1"/>
    <w:rsid w:val="006269F9"/>
    <w:rsid w:val="00626BF2"/>
    <w:rsid w:val="00627292"/>
    <w:rsid w:val="0063019F"/>
    <w:rsid w:val="00630F44"/>
    <w:rsid w:val="00631361"/>
    <w:rsid w:val="006319BF"/>
    <w:rsid w:val="00631E9C"/>
    <w:rsid w:val="00632D91"/>
    <w:rsid w:val="006341D7"/>
    <w:rsid w:val="00635C3F"/>
    <w:rsid w:val="00635CEC"/>
    <w:rsid w:val="00636471"/>
    <w:rsid w:val="00636BCC"/>
    <w:rsid w:val="0064199D"/>
    <w:rsid w:val="00641FC4"/>
    <w:rsid w:val="00642360"/>
    <w:rsid w:val="006425E0"/>
    <w:rsid w:val="00642E83"/>
    <w:rsid w:val="006443C2"/>
    <w:rsid w:val="00644DBB"/>
    <w:rsid w:val="006470D9"/>
    <w:rsid w:val="00647224"/>
    <w:rsid w:val="00647C02"/>
    <w:rsid w:val="00650A9F"/>
    <w:rsid w:val="00650E61"/>
    <w:rsid w:val="006517D0"/>
    <w:rsid w:val="0065310A"/>
    <w:rsid w:val="006540C5"/>
    <w:rsid w:val="00654F94"/>
    <w:rsid w:val="006562AA"/>
    <w:rsid w:val="0065644C"/>
    <w:rsid w:val="00656D64"/>
    <w:rsid w:val="0065702D"/>
    <w:rsid w:val="00662682"/>
    <w:rsid w:val="00663CAF"/>
    <w:rsid w:val="006653F6"/>
    <w:rsid w:val="00665A62"/>
    <w:rsid w:val="00666664"/>
    <w:rsid w:val="00666A5E"/>
    <w:rsid w:val="00667183"/>
    <w:rsid w:val="00670166"/>
    <w:rsid w:val="00670FAA"/>
    <w:rsid w:val="006713A1"/>
    <w:rsid w:val="00671444"/>
    <w:rsid w:val="0067223D"/>
    <w:rsid w:val="006723F2"/>
    <w:rsid w:val="00673A5B"/>
    <w:rsid w:val="00674C3D"/>
    <w:rsid w:val="00675AB9"/>
    <w:rsid w:val="00676F9F"/>
    <w:rsid w:val="006776D7"/>
    <w:rsid w:val="00680109"/>
    <w:rsid w:val="00680843"/>
    <w:rsid w:val="006819B6"/>
    <w:rsid w:val="00681E90"/>
    <w:rsid w:val="00682670"/>
    <w:rsid w:val="00682BFE"/>
    <w:rsid w:val="00683EB8"/>
    <w:rsid w:val="00684722"/>
    <w:rsid w:val="0068496A"/>
    <w:rsid w:val="006851D4"/>
    <w:rsid w:val="00686336"/>
    <w:rsid w:val="006865DD"/>
    <w:rsid w:val="006871F5"/>
    <w:rsid w:val="00687B56"/>
    <w:rsid w:val="00690EB8"/>
    <w:rsid w:val="00691A70"/>
    <w:rsid w:val="00691E57"/>
    <w:rsid w:val="00692002"/>
    <w:rsid w:val="00692087"/>
    <w:rsid w:val="006957DB"/>
    <w:rsid w:val="006960AC"/>
    <w:rsid w:val="006A04D7"/>
    <w:rsid w:val="006A0D26"/>
    <w:rsid w:val="006A1129"/>
    <w:rsid w:val="006A2A18"/>
    <w:rsid w:val="006A2C86"/>
    <w:rsid w:val="006A4206"/>
    <w:rsid w:val="006A4F41"/>
    <w:rsid w:val="006A5068"/>
    <w:rsid w:val="006A5C4F"/>
    <w:rsid w:val="006A5D93"/>
    <w:rsid w:val="006A6912"/>
    <w:rsid w:val="006A7982"/>
    <w:rsid w:val="006B0464"/>
    <w:rsid w:val="006B0B77"/>
    <w:rsid w:val="006B26C4"/>
    <w:rsid w:val="006B4041"/>
    <w:rsid w:val="006B76F9"/>
    <w:rsid w:val="006C001D"/>
    <w:rsid w:val="006C08AD"/>
    <w:rsid w:val="006C0DCA"/>
    <w:rsid w:val="006C17B2"/>
    <w:rsid w:val="006C183B"/>
    <w:rsid w:val="006C3111"/>
    <w:rsid w:val="006C3211"/>
    <w:rsid w:val="006C3AC9"/>
    <w:rsid w:val="006C512B"/>
    <w:rsid w:val="006C6C2A"/>
    <w:rsid w:val="006C6D65"/>
    <w:rsid w:val="006C714E"/>
    <w:rsid w:val="006C7CF2"/>
    <w:rsid w:val="006D045A"/>
    <w:rsid w:val="006D1231"/>
    <w:rsid w:val="006D16A3"/>
    <w:rsid w:val="006D2049"/>
    <w:rsid w:val="006D24CA"/>
    <w:rsid w:val="006D42D1"/>
    <w:rsid w:val="006D5D32"/>
    <w:rsid w:val="006D68FA"/>
    <w:rsid w:val="006E0160"/>
    <w:rsid w:val="006E0979"/>
    <w:rsid w:val="006E0F03"/>
    <w:rsid w:val="006E318E"/>
    <w:rsid w:val="006E3D98"/>
    <w:rsid w:val="006E4259"/>
    <w:rsid w:val="006E50C9"/>
    <w:rsid w:val="006E5FAD"/>
    <w:rsid w:val="006E68D6"/>
    <w:rsid w:val="006E69FD"/>
    <w:rsid w:val="006E6C2D"/>
    <w:rsid w:val="006E707B"/>
    <w:rsid w:val="006E7097"/>
    <w:rsid w:val="006E7B14"/>
    <w:rsid w:val="006F09AD"/>
    <w:rsid w:val="006F1078"/>
    <w:rsid w:val="006F1512"/>
    <w:rsid w:val="006F190F"/>
    <w:rsid w:val="006F4F4C"/>
    <w:rsid w:val="00702762"/>
    <w:rsid w:val="00702D49"/>
    <w:rsid w:val="007034A9"/>
    <w:rsid w:val="00704E63"/>
    <w:rsid w:val="00705A42"/>
    <w:rsid w:val="0070646B"/>
    <w:rsid w:val="00707FE0"/>
    <w:rsid w:val="00710FE8"/>
    <w:rsid w:val="007114DA"/>
    <w:rsid w:val="0071157A"/>
    <w:rsid w:val="007120DB"/>
    <w:rsid w:val="00712BB6"/>
    <w:rsid w:val="00712BCA"/>
    <w:rsid w:val="00713B22"/>
    <w:rsid w:val="00715BB4"/>
    <w:rsid w:val="00715FC6"/>
    <w:rsid w:val="007164B6"/>
    <w:rsid w:val="00716993"/>
    <w:rsid w:val="00716BFE"/>
    <w:rsid w:val="00716D0B"/>
    <w:rsid w:val="007170DF"/>
    <w:rsid w:val="0072046A"/>
    <w:rsid w:val="007206BE"/>
    <w:rsid w:val="00722727"/>
    <w:rsid w:val="00722F31"/>
    <w:rsid w:val="00724FEA"/>
    <w:rsid w:val="00725F80"/>
    <w:rsid w:val="0072661A"/>
    <w:rsid w:val="00726BD1"/>
    <w:rsid w:val="00726C30"/>
    <w:rsid w:val="00726D17"/>
    <w:rsid w:val="00730EFF"/>
    <w:rsid w:val="007310E6"/>
    <w:rsid w:val="007314A7"/>
    <w:rsid w:val="00733EFA"/>
    <w:rsid w:val="007340A0"/>
    <w:rsid w:val="00734A9B"/>
    <w:rsid w:val="0073564F"/>
    <w:rsid w:val="0073609F"/>
    <w:rsid w:val="00737559"/>
    <w:rsid w:val="0074015A"/>
    <w:rsid w:val="007403CA"/>
    <w:rsid w:val="007418CF"/>
    <w:rsid w:val="00741A9A"/>
    <w:rsid w:val="00741CB3"/>
    <w:rsid w:val="00742174"/>
    <w:rsid w:val="007428EA"/>
    <w:rsid w:val="00743747"/>
    <w:rsid w:val="007437A7"/>
    <w:rsid w:val="00744542"/>
    <w:rsid w:val="00744BD7"/>
    <w:rsid w:val="00745D12"/>
    <w:rsid w:val="00746DE5"/>
    <w:rsid w:val="00750479"/>
    <w:rsid w:val="007510B7"/>
    <w:rsid w:val="007517B7"/>
    <w:rsid w:val="007518BE"/>
    <w:rsid w:val="00751D28"/>
    <w:rsid w:val="00753075"/>
    <w:rsid w:val="00753191"/>
    <w:rsid w:val="0075418E"/>
    <w:rsid w:val="00754838"/>
    <w:rsid w:val="00754993"/>
    <w:rsid w:val="00760761"/>
    <w:rsid w:val="00760B68"/>
    <w:rsid w:val="0076177C"/>
    <w:rsid w:val="00763C87"/>
    <w:rsid w:val="007644DE"/>
    <w:rsid w:val="00764E31"/>
    <w:rsid w:val="00765949"/>
    <w:rsid w:val="00766B28"/>
    <w:rsid w:val="0076716D"/>
    <w:rsid w:val="007678E8"/>
    <w:rsid w:val="0077127C"/>
    <w:rsid w:val="00771CA0"/>
    <w:rsid w:val="007721DB"/>
    <w:rsid w:val="00772742"/>
    <w:rsid w:val="0077340D"/>
    <w:rsid w:val="00773939"/>
    <w:rsid w:val="00776064"/>
    <w:rsid w:val="007764F5"/>
    <w:rsid w:val="00777A9B"/>
    <w:rsid w:val="0078108A"/>
    <w:rsid w:val="00781152"/>
    <w:rsid w:val="00782473"/>
    <w:rsid w:val="00783251"/>
    <w:rsid w:val="00783D5E"/>
    <w:rsid w:val="00783ED1"/>
    <w:rsid w:val="00784117"/>
    <w:rsid w:val="00784B0F"/>
    <w:rsid w:val="007860F9"/>
    <w:rsid w:val="007867BC"/>
    <w:rsid w:val="00791181"/>
    <w:rsid w:val="0079125A"/>
    <w:rsid w:val="00791352"/>
    <w:rsid w:val="00791499"/>
    <w:rsid w:val="007920B7"/>
    <w:rsid w:val="00793002"/>
    <w:rsid w:val="00793A47"/>
    <w:rsid w:val="00793EFF"/>
    <w:rsid w:val="00794354"/>
    <w:rsid w:val="00794AAB"/>
    <w:rsid w:val="00795EB7"/>
    <w:rsid w:val="007A57B8"/>
    <w:rsid w:val="007A6899"/>
    <w:rsid w:val="007A6DA2"/>
    <w:rsid w:val="007A6DEA"/>
    <w:rsid w:val="007B14CD"/>
    <w:rsid w:val="007B1C4F"/>
    <w:rsid w:val="007B2D72"/>
    <w:rsid w:val="007B341D"/>
    <w:rsid w:val="007B45F2"/>
    <w:rsid w:val="007B54D9"/>
    <w:rsid w:val="007B55E9"/>
    <w:rsid w:val="007B6B88"/>
    <w:rsid w:val="007B7EB8"/>
    <w:rsid w:val="007C0077"/>
    <w:rsid w:val="007C0E49"/>
    <w:rsid w:val="007C1473"/>
    <w:rsid w:val="007C206C"/>
    <w:rsid w:val="007C6033"/>
    <w:rsid w:val="007C6DD6"/>
    <w:rsid w:val="007C794B"/>
    <w:rsid w:val="007C7C59"/>
    <w:rsid w:val="007D02A3"/>
    <w:rsid w:val="007D0F9C"/>
    <w:rsid w:val="007D12E6"/>
    <w:rsid w:val="007D2F06"/>
    <w:rsid w:val="007D7607"/>
    <w:rsid w:val="007D7BA9"/>
    <w:rsid w:val="007E0CEA"/>
    <w:rsid w:val="007E19E0"/>
    <w:rsid w:val="007E3046"/>
    <w:rsid w:val="007E3CE8"/>
    <w:rsid w:val="007E54BC"/>
    <w:rsid w:val="007E7AFA"/>
    <w:rsid w:val="007F086F"/>
    <w:rsid w:val="007F0E1E"/>
    <w:rsid w:val="007F1890"/>
    <w:rsid w:val="007F1FEF"/>
    <w:rsid w:val="007F280E"/>
    <w:rsid w:val="007F2D33"/>
    <w:rsid w:val="007F32A7"/>
    <w:rsid w:val="007F3B5C"/>
    <w:rsid w:val="007F55AC"/>
    <w:rsid w:val="007F5E10"/>
    <w:rsid w:val="007F62EA"/>
    <w:rsid w:val="007F7C8F"/>
    <w:rsid w:val="00800CDE"/>
    <w:rsid w:val="00801190"/>
    <w:rsid w:val="0080168B"/>
    <w:rsid w:val="0080184F"/>
    <w:rsid w:val="00801F03"/>
    <w:rsid w:val="00802493"/>
    <w:rsid w:val="00803723"/>
    <w:rsid w:val="0080588D"/>
    <w:rsid w:val="008067E3"/>
    <w:rsid w:val="00806F60"/>
    <w:rsid w:val="00807D4E"/>
    <w:rsid w:val="00810C29"/>
    <w:rsid w:val="008122F8"/>
    <w:rsid w:val="008123EE"/>
    <w:rsid w:val="008128D1"/>
    <w:rsid w:val="0081359C"/>
    <w:rsid w:val="00815989"/>
    <w:rsid w:val="00815D74"/>
    <w:rsid w:val="008162D6"/>
    <w:rsid w:val="00816505"/>
    <w:rsid w:val="00817A8A"/>
    <w:rsid w:val="00817B70"/>
    <w:rsid w:val="0082009D"/>
    <w:rsid w:val="00820C50"/>
    <w:rsid w:val="008222B4"/>
    <w:rsid w:val="00822512"/>
    <w:rsid w:val="00822CAD"/>
    <w:rsid w:val="00823592"/>
    <w:rsid w:val="00824781"/>
    <w:rsid w:val="008251B0"/>
    <w:rsid w:val="0082598F"/>
    <w:rsid w:val="00826206"/>
    <w:rsid w:val="008278B9"/>
    <w:rsid w:val="0082795C"/>
    <w:rsid w:val="008301BD"/>
    <w:rsid w:val="00830987"/>
    <w:rsid w:val="00831533"/>
    <w:rsid w:val="00832211"/>
    <w:rsid w:val="008346A1"/>
    <w:rsid w:val="00834D7A"/>
    <w:rsid w:val="008357E1"/>
    <w:rsid w:val="008359C2"/>
    <w:rsid w:val="00836673"/>
    <w:rsid w:val="00837A32"/>
    <w:rsid w:val="00837EBF"/>
    <w:rsid w:val="00842540"/>
    <w:rsid w:val="00843252"/>
    <w:rsid w:val="00844166"/>
    <w:rsid w:val="00844C90"/>
    <w:rsid w:val="008458F7"/>
    <w:rsid w:val="00845E50"/>
    <w:rsid w:val="00846E7D"/>
    <w:rsid w:val="0085071E"/>
    <w:rsid w:val="00850B4A"/>
    <w:rsid w:val="008520B9"/>
    <w:rsid w:val="008532ED"/>
    <w:rsid w:val="00853968"/>
    <w:rsid w:val="00853A9A"/>
    <w:rsid w:val="008541D8"/>
    <w:rsid w:val="00854E76"/>
    <w:rsid w:val="00855BF2"/>
    <w:rsid w:val="00857171"/>
    <w:rsid w:val="0085736A"/>
    <w:rsid w:val="00857B52"/>
    <w:rsid w:val="00860304"/>
    <w:rsid w:val="008612BD"/>
    <w:rsid w:val="0086225D"/>
    <w:rsid w:val="00863CD1"/>
    <w:rsid w:val="008642DC"/>
    <w:rsid w:val="008651F2"/>
    <w:rsid w:val="00865953"/>
    <w:rsid w:val="00865A53"/>
    <w:rsid w:val="0086760C"/>
    <w:rsid w:val="00867DC9"/>
    <w:rsid w:val="00872761"/>
    <w:rsid w:val="00872F2F"/>
    <w:rsid w:val="00873416"/>
    <w:rsid w:val="00874478"/>
    <w:rsid w:val="0087462F"/>
    <w:rsid w:val="0087489E"/>
    <w:rsid w:val="00874928"/>
    <w:rsid w:val="00874F58"/>
    <w:rsid w:val="0087757C"/>
    <w:rsid w:val="00880F51"/>
    <w:rsid w:val="008815C0"/>
    <w:rsid w:val="00882B4B"/>
    <w:rsid w:val="00883404"/>
    <w:rsid w:val="00883880"/>
    <w:rsid w:val="008875D1"/>
    <w:rsid w:val="00887E30"/>
    <w:rsid w:val="0089035B"/>
    <w:rsid w:val="00890FCC"/>
    <w:rsid w:val="00891CAA"/>
    <w:rsid w:val="008922EF"/>
    <w:rsid w:val="00892961"/>
    <w:rsid w:val="00892A5B"/>
    <w:rsid w:val="00893466"/>
    <w:rsid w:val="00894782"/>
    <w:rsid w:val="008949A2"/>
    <w:rsid w:val="008970E3"/>
    <w:rsid w:val="008977BA"/>
    <w:rsid w:val="00897D4E"/>
    <w:rsid w:val="008A0232"/>
    <w:rsid w:val="008A3E89"/>
    <w:rsid w:val="008A3EC1"/>
    <w:rsid w:val="008A4540"/>
    <w:rsid w:val="008A48EC"/>
    <w:rsid w:val="008A4FC8"/>
    <w:rsid w:val="008A5C7A"/>
    <w:rsid w:val="008A5D0E"/>
    <w:rsid w:val="008A5E57"/>
    <w:rsid w:val="008A618D"/>
    <w:rsid w:val="008B0A81"/>
    <w:rsid w:val="008B0AE8"/>
    <w:rsid w:val="008B0F4D"/>
    <w:rsid w:val="008B37BB"/>
    <w:rsid w:val="008B382D"/>
    <w:rsid w:val="008B3CB5"/>
    <w:rsid w:val="008B3D23"/>
    <w:rsid w:val="008B618D"/>
    <w:rsid w:val="008B6CAC"/>
    <w:rsid w:val="008B760F"/>
    <w:rsid w:val="008C0878"/>
    <w:rsid w:val="008C11BA"/>
    <w:rsid w:val="008C2A5D"/>
    <w:rsid w:val="008C2A92"/>
    <w:rsid w:val="008C3442"/>
    <w:rsid w:val="008C3B00"/>
    <w:rsid w:val="008C4F12"/>
    <w:rsid w:val="008C5A9B"/>
    <w:rsid w:val="008C60E9"/>
    <w:rsid w:val="008C6376"/>
    <w:rsid w:val="008C797C"/>
    <w:rsid w:val="008C7E3D"/>
    <w:rsid w:val="008D1A8B"/>
    <w:rsid w:val="008D26E1"/>
    <w:rsid w:val="008D3F4C"/>
    <w:rsid w:val="008D44E1"/>
    <w:rsid w:val="008D50CE"/>
    <w:rsid w:val="008D5918"/>
    <w:rsid w:val="008D69B5"/>
    <w:rsid w:val="008D6C95"/>
    <w:rsid w:val="008E0E5C"/>
    <w:rsid w:val="008E177D"/>
    <w:rsid w:val="008E1BCA"/>
    <w:rsid w:val="008E2115"/>
    <w:rsid w:val="008E2197"/>
    <w:rsid w:val="008E5342"/>
    <w:rsid w:val="008F0124"/>
    <w:rsid w:val="008F0152"/>
    <w:rsid w:val="008F071C"/>
    <w:rsid w:val="008F15B0"/>
    <w:rsid w:val="008F196B"/>
    <w:rsid w:val="008F3200"/>
    <w:rsid w:val="008F380B"/>
    <w:rsid w:val="008F3C23"/>
    <w:rsid w:val="008F44D5"/>
    <w:rsid w:val="008F5493"/>
    <w:rsid w:val="008F6B5D"/>
    <w:rsid w:val="008F6EED"/>
    <w:rsid w:val="008F7610"/>
    <w:rsid w:val="008F79CC"/>
    <w:rsid w:val="00900F9B"/>
    <w:rsid w:val="00901327"/>
    <w:rsid w:val="00901A6D"/>
    <w:rsid w:val="00901A8E"/>
    <w:rsid w:val="009021E1"/>
    <w:rsid w:val="00902935"/>
    <w:rsid w:val="009029B1"/>
    <w:rsid w:val="0090374A"/>
    <w:rsid w:val="009038F2"/>
    <w:rsid w:val="00904188"/>
    <w:rsid w:val="0090441C"/>
    <w:rsid w:val="0090483A"/>
    <w:rsid w:val="009064EB"/>
    <w:rsid w:val="0090689E"/>
    <w:rsid w:val="0090694D"/>
    <w:rsid w:val="00907815"/>
    <w:rsid w:val="009106BA"/>
    <w:rsid w:val="0091204F"/>
    <w:rsid w:val="0091224F"/>
    <w:rsid w:val="00912733"/>
    <w:rsid w:val="00912DEB"/>
    <w:rsid w:val="009131D2"/>
    <w:rsid w:val="009140D0"/>
    <w:rsid w:val="00914290"/>
    <w:rsid w:val="009153B9"/>
    <w:rsid w:val="0091543B"/>
    <w:rsid w:val="009157D4"/>
    <w:rsid w:val="00915AC8"/>
    <w:rsid w:val="00917279"/>
    <w:rsid w:val="00921620"/>
    <w:rsid w:val="00921729"/>
    <w:rsid w:val="00923552"/>
    <w:rsid w:val="009241CD"/>
    <w:rsid w:val="009243E2"/>
    <w:rsid w:val="009261BC"/>
    <w:rsid w:val="00930751"/>
    <w:rsid w:val="00931187"/>
    <w:rsid w:val="00931A61"/>
    <w:rsid w:val="009328CC"/>
    <w:rsid w:val="00936088"/>
    <w:rsid w:val="0093642B"/>
    <w:rsid w:val="009364E8"/>
    <w:rsid w:val="0093767B"/>
    <w:rsid w:val="00940D9D"/>
    <w:rsid w:val="00942C0E"/>
    <w:rsid w:val="00943783"/>
    <w:rsid w:val="00944D4B"/>
    <w:rsid w:val="00945A15"/>
    <w:rsid w:val="0094612E"/>
    <w:rsid w:val="0094697D"/>
    <w:rsid w:val="00946BED"/>
    <w:rsid w:val="00950F0C"/>
    <w:rsid w:val="009539DD"/>
    <w:rsid w:val="00954074"/>
    <w:rsid w:val="00954522"/>
    <w:rsid w:val="0095462C"/>
    <w:rsid w:val="00954DF6"/>
    <w:rsid w:val="0095575F"/>
    <w:rsid w:val="00955A86"/>
    <w:rsid w:val="00955C2B"/>
    <w:rsid w:val="009560CB"/>
    <w:rsid w:val="009637A5"/>
    <w:rsid w:val="00963A6D"/>
    <w:rsid w:val="00964434"/>
    <w:rsid w:val="0096508E"/>
    <w:rsid w:val="009659FF"/>
    <w:rsid w:val="009675B2"/>
    <w:rsid w:val="0096767D"/>
    <w:rsid w:val="00967831"/>
    <w:rsid w:val="009714EF"/>
    <w:rsid w:val="00971B09"/>
    <w:rsid w:val="00972D68"/>
    <w:rsid w:val="00974C16"/>
    <w:rsid w:val="00975498"/>
    <w:rsid w:val="00975596"/>
    <w:rsid w:val="00976401"/>
    <w:rsid w:val="00976710"/>
    <w:rsid w:val="00981AE3"/>
    <w:rsid w:val="009834B8"/>
    <w:rsid w:val="00983517"/>
    <w:rsid w:val="00983910"/>
    <w:rsid w:val="009849B6"/>
    <w:rsid w:val="00984A1B"/>
    <w:rsid w:val="00985094"/>
    <w:rsid w:val="00987779"/>
    <w:rsid w:val="0099206A"/>
    <w:rsid w:val="00992615"/>
    <w:rsid w:val="00992E32"/>
    <w:rsid w:val="00992FC5"/>
    <w:rsid w:val="009935B1"/>
    <w:rsid w:val="00993D01"/>
    <w:rsid w:val="0099442D"/>
    <w:rsid w:val="009945C9"/>
    <w:rsid w:val="00996B9E"/>
    <w:rsid w:val="00996CD4"/>
    <w:rsid w:val="009A019A"/>
    <w:rsid w:val="009A0810"/>
    <w:rsid w:val="009A1620"/>
    <w:rsid w:val="009A2053"/>
    <w:rsid w:val="009A2413"/>
    <w:rsid w:val="009A2451"/>
    <w:rsid w:val="009A278E"/>
    <w:rsid w:val="009A2E57"/>
    <w:rsid w:val="009A347C"/>
    <w:rsid w:val="009A47E7"/>
    <w:rsid w:val="009A579D"/>
    <w:rsid w:val="009A5E57"/>
    <w:rsid w:val="009A6A20"/>
    <w:rsid w:val="009B03DE"/>
    <w:rsid w:val="009B134B"/>
    <w:rsid w:val="009B1432"/>
    <w:rsid w:val="009B1B04"/>
    <w:rsid w:val="009B2CAC"/>
    <w:rsid w:val="009B6081"/>
    <w:rsid w:val="009B710B"/>
    <w:rsid w:val="009C0727"/>
    <w:rsid w:val="009C7691"/>
    <w:rsid w:val="009C7FBB"/>
    <w:rsid w:val="009D01BA"/>
    <w:rsid w:val="009D0242"/>
    <w:rsid w:val="009D087A"/>
    <w:rsid w:val="009D14BC"/>
    <w:rsid w:val="009D295B"/>
    <w:rsid w:val="009D30A1"/>
    <w:rsid w:val="009D3888"/>
    <w:rsid w:val="009D56AB"/>
    <w:rsid w:val="009D67E7"/>
    <w:rsid w:val="009D70D7"/>
    <w:rsid w:val="009E1E6A"/>
    <w:rsid w:val="009E1E8A"/>
    <w:rsid w:val="009E3C26"/>
    <w:rsid w:val="009E3D04"/>
    <w:rsid w:val="009E449B"/>
    <w:rsid w:val="009E4AD4"/>
    <w:rsid w:val="009E75B7"/>
    <w:rsid w:val="009E7DBD"/>
    <w:rsid w:val="009F02A9"/>
    <w:rsid w:val="009F046D"/>
    <w:rsid w:val="009F0992"/>
    <w:rsid w:val="009F0B9A"/>
    <w:rsid w:val="009F0E3E"/>
    <w:rsid w:val="009F152E"/>
    <w:rsid w:val="009F1C56"/>
    <w:rsid w:val="009F3D03"/>
    <w:rsid w:val="009F4691"/>
    <w:rsid w:val="009F4900"/>
    <w:rsid w:val="009F4E87"/>
    <w:rsid w:val="009F501E"/>
    <w:rsid w:val="009F69BE"/>
    <w:rsid w:val="009F6F3E"/>
    <w:rsid w:val="00A006A8"/>
    <w:rsid w:val="00A0110C"/>
    <w:rsid w:val="00A01544"/>
    <w:rsid w:val="00A027D3"/>
    <w:rsid w:val="00A02DD9"/>
    <w:rsid w:val="00A0357F"/>
    <w:rsid w:val="00A039F6"/>
    <w:rsid w:val="00A06BC2"/>
    <w:rsid w:val="00A10B82"/>
    <w:rsid w:val="00A11CB5"/>
    <w:rsid w:val="00A12436"/>
    <w:rsid w:val="00A1251C"/>
    <w:rsid w:val="00A154EE"/>
    <w:rsid w:val="00A15E51"/>
    <w:rsid w:val="00A166F5"/>
    <w:rsid w:val="00A169D7"/>
    <w:rsid w:val="00A2081F"/>
    <w:rsid w:val="00A20DD1"/>
    <w:rsid w:val="00A219F6"/>
    <w:rsid w:val="00A228CA"/>
    <w:rsid w:val="00A22D0D"/>
    <w:rsid w:val="00A24BF3"/>
    <w:rsid w:val="00A25570"/>
    <w:rsid w:val="00A275EF"/>
    <w:rsid w:val="00A3036D"/>
    <w:rsid w:val="00A30802"/>
    <w:rsid w:val="00A31BCD"/>
    <w:rsid w:val="00A32693"/>
    <w:rsid w:val="00A329AB"/>
    <w:rsid w:val="00A335AE"/>
    <w:rsid w:val="00A35C04"/>
    <w:rsid w:val="00A36ABA"/>
    <w:rsid w:val="00A37219"/>
    <w:rsid w:val="00A40970"/>
    <w:rsid w:val="00A4100C"/>
    <w:rsid w:val="00A41522"/>
    <w:rsid w:val="00A41F00"/>
    <w:rsid w:val="00A41FD3"/>
    <w:rsid w:val="00A4354B"/>
    <w:rsid w:val="00A445F3"/>
    <w:rsid w:val="00A45CF0"/>
    <w:rsid w:val="00A4709B"/>
    <w:rsid w:val="00A47857"/>
    <w:rsid w:val="00A5196B"/>
    <w:rsid w:val="00A51A9E"/>
    <w:rsid w:val="00A51D12"/>
    <w:rsid w:val="00A520EA"/>
    <w:rsid w:val="00A522F0"/>
    <w:rsid w:val="00A52428"/>
    <w:rsid w:val="00A5243C"/>
    <w:rsid w:val="00A5255F"/>
    <w:rsid w:val="00A52923"/>
    <w:rsid w:val="00A54ADA"/>
    <w:rsid w:val="00A552BB"/>
    <w:rsid w:val="00A55380"/>
    <w:rsid w:val="00A555A1"/>
    <w:rsid w:val="00A566E3"/>
    <w:rsid w:val="00A56E39"/>
    <w:rsid w:val="00A61016"/>
    <w:rsid w:val="00A6110A"/>
    <w:rsid w:val="00A61E49"/>
    <w:rsid w:val="00A63AB1"/>
    <w:rsid w:val="00A63C98"/>
    <w:rsid w:val="00A64E33"/>
    <w:rsid w:val="00A64E87"/>
    <w:rsid w:val="00A65468"/>
    <w:rsid w:val="00A6590A"/>
    <w:rsid w:val="00A66CB6"/>
    <w:rsid w:val="00A67DE5"/>
    <w:rsid w:val="00A7008F"/>
    <w:rsid w:val="00A71225"/>
    <w:rsid w:val="00A72AA0"/>
    <w:rsid w:val="00A73987"/>
    <w:rsid w:val="00A74C22"/>
    <w:rsid w:val="00A75177"/>
    <w:rsid w:val="00A765B1"/>
    <w:rsid w:val="00A77488"/>
    <w:rsid w:val="00A77839"/>
    <w:rsid w:val="00A8078E"/>
    <w:rsid w:val="00A808F7"/>
    <w:rsid w:val="00A8107C"/>
    <w:rsid w:val="00A814D0"/>
    <w:rsid w:val="00A81B15"/>
    <w:rsid w:val="00A81B91"/>
    <w:rsid w:val="00A8248C"/>
    <w:rsid w:val="00A829DD"/>
    <w:rsid w:val="00A82DC5"/>
    <w:rsid w:val="00A8485D"/>
    <w:rsid w:val="00A85373"/>
    <w:rsid w:val="00A8575D"/>
    <w:rsid w:val="00A858E6"/>
    <w:rsid w:val="00A85DBC"/>
    <w:rsid w:val="00A87464"/>
    <w:rsid w:val="00A91209"/>
    <w:rsid w:val="00A91E40"/>
    <w:rsid w:val="00A91E4E"/>
    <w:rsid w:val="00A92763"/>
    <w:rsid w:val="00A93808"/>
    <w:rsid w:val="00A94F55"/>
    <w:rsid w:val="00A954CB"/>
    <w:rsid w:val="00A95C65"/>
    <w:rsid w:val="00A96F73"/>
    <w:rsid w:val="00A97D59"/>
    <w:rsid w:val="00AA127E"/>
    <w:rsid w:val="00AA1E31"/>
    <w:rsid w:val="00AA2723"/>
    <w:rsid w:val="00AA3680"/>
    <w:rsid w:val="00AA422A"/>
    <w:rsid w:val="00AA58D6"/>
    <w:rsid w:val="00AA63BB"/>
    <w:rsid w:val="00AB28AA"/>
    <w:rsid w:val="00AB2AA5"/>
    <w:rsid w:val="00AB2D59"/>
    <w:rsid w:val="00AB5659"/>
    <w:rsid w:val="00AB602F"/>
    <w:rsid w:val="00AB6E69"/>
    <w:rsid w:val="00AB71FD"/>
    <w:rsid w:val="00AC009B"/>
    <w:rsid w:val="00AC0B1D"/>
    <w:rsid w:val="00AC1B63"/>
    <w:rsid w:val="00AC1DE0"/>
    <w:rsid w:val="00AC35A8"/>
    <w:rsid w:val="00AC47B6"/>
    <w:rsid w:val="00AC521C"/>
    <w:rsid w:val="00AC5332"/>
    <w:rsid w:val="00AC5487"/>
    <w:rsid w:val="00AC66AC"/>
    <w:rsid w:val="00AC70B9"/>
    <w:rsid w:val="00AC7976"/>
    <w:rsid w:val="00AD1360"/>
    <w:rsid w:val="00AD3711"/>
    <w:rsid w:val="00AD4D40"/>
    <w:rsid w:val="00AD56D4"/>
    <w:rsid w:val="00AD650B"/>
    <w:rsid w:val="00AD76C9"/>
    <w:rsid w:val="00AD7E22"/>
    <w:rsid w:val="00AE0192"/>
    <w:rsid w:val="00AE0818"/>
    <w:rsid w:val="00AE120C"/>
    <w:rsid w:val="00AE1FEF"/>
    <w:rsid w:val="00AE4559"/>
    <w:rsid w:val="00AE46F7"/>
    <w:rsid w:val="00AE4E1E"/>
    <w:rsid w:val="00AE56BB"/>
    <w:rsid w:val="00AE6B69"/>
    <w:rsid w:val="00AE78E1"/>
    <w:rsid w:val="00AE7A4A"/>
    <w:rsid w:val="00AF1A67"/>
    <w:rsid w:val="00AF2C2F"/>
    <w:rsid w:val="00AF38AE"/>
    <w:rsid w:val="00AF42CB"/>
    <w:rsid w:val="00AF5453"/>
    <w:rsid w:val="00AF77FD"/>
    <w:rsid w:val="00AF793D"/>
    <w:rsid w:val="00B0054D"/>
    <w:rsid w:val="00B00D97"/>
    <w:rsid w:val="00B0241A"/>
    <w:rsid w:val="00B02581"/>
    <w:rsid w:val="00B04068"/>
    <w:rsid w:val="00B06014"/>
    <w:rsid w:val="00B0660C"/>
    <w:rsid w:val="00B06B6F"/>
    <w:rsid w:val="00B070B2"/>
    <w:rsid w:val="00B07D7B"/>
    <w:rsid w:val="00B10744"/>
    <w:rsid w:val="00B10B7E"/>
    <w:rsid w:val="00B111B8"/>
    <w:rsid w:val="00B112EF"/>
    <w:rsid w:val="00B11BA6"/>
    <w:rsid w:val="00B13CFA"/>
    <w:rsid w:val="00B14CCD"/>
    <w:rsid w:val="00B15F21"/>
    <w:rsid w:val="00B1773B"/>
    <w:rsid w:val="00B177E5"/>
    <w:rsid w:val="00B17DAA"/>
    <w:rsid w:val="00B20319"/>
    <w:rsid w:val="00B20A6E"/>
    <w:rsid w:val="00B20E7E"/>
    <w:rsid w:val="00B21FA9"/>
    <w:rsid w:val="00B22916"/>
    <w:rsid w:val="00B23CBD"/>
    <w:rsid w:val="00B256FD"/>
    <w:rsid w:val="00B26424"/>
    <w:rsid w:val="00B26581"/>
    <w:rsid w:val="00B27F9F"/>
    <w:rsid w:val="00B300C3"/>
    <w:rsid w:val="00B30180"/>
    <w:rsid w:val="00B30627"/>
    <w:rsid w:val="00B3159D"/>
    <w:rsid w:val="00B323D0"/>
    <w:rsid w:val="00B325CE"/>
    <w:rsid w:val="00B32659"/>
    <w:rsid w:val="00B3269E"/>
    <w:rsid w:val="00B33106"/>
    <w:rsid w:val="00B34BA9"/>
    <w:rsid w:val="00B34E41"/>
    <w:rsid w:val="00B3537A"/>
    <w:rsid w:val="00B36E86"/>
    <w:rsid w:val="00B379D8"/>
    <w:rsid w:val="00B4098D"/>
    <w:rsid w:val="00B46A1D"/>
    <w:rsid w:val="00B47A69"/>
    <w:rsid w:val="00B47D45"/>
    <w:rsid w:val="00B50088"/>
    <w:rsid w:val="00B51542"/>
    <w:rsid w:val="00B5461D"/>
    <w:rsid w:val="00B5469F"/>
    <w:rsid w:val="00B54EA4"/>
    <w:rsid w:val="00B55773"/>
    <w:rsid w:val="00B56051"/>
    <w:rsid w:val="00B56569"/>
    <w:rsid w:val="00B57086"/>
    <w:rsid w:val="00B604D4"/>
    <w:rsid w:val="00B60754"/>
    <w:rsid w:val="00B609D8"/>
    <w:rsid w:val="00B60BC0"/>
    <w:rsid w:val="00B61E6C"/>
    <w:rsid w:val="00B628B3"/>
    <w:rsid w:val="00B62CD7"/>
    <w:rsid w:val="00B664FC"/>
    <w:rsid w:val="00B66728"/>
    <w:rsid w:val="00B67E76"/>
    <w:rsid w:val="00B705F5"/>
    <w:rsid w:val="00B70E29"/>
    <w:rsid w:val="00B752B0"/>
    <w:rsid w:val="00B75F0A"/>
    <w:rsid w:val="00B809A2"/>
    <w:rsid w:val="00B80F90"/>
    <w:rsid w:val="00B818FC"/>
    <w:rsid w:val="00B82065"/>
    <w:rsid w:val="00B828B9"/>
    <w:rsid w:val="00B83019"/>
    <w:rsid w:val="00B83CE7"/>
    <w:rsid w:val="00B8446C"/>
    <w:rsid w:val="00B84551"/>
    <w:rsid w:val="00B85BDB"/>
    <w:rsid w:val="00B85EF6"/>
    <w:rsid w:val="00B860B9"/>
    <w:rsid w:val="00B8631D"/>
    <w:rsid w:val="00B87903"/>
    <w:rsid w:val="00B879E9"/>
    <w:rsid w:val="00B87B6C"/>
    <w:rsid w:val="00B909CA"/>
    <w:rsid w:val="00B90C2C"/>
    <w:rsid w:val="00B910FF"/>
    <w:rsid w:val="00B91168"/>
    <w:rsid w:val="00B9382A"/>
    <w:rsid w:val="00B93F4A"/>
    <w:rsid w:val="00B94136"/>
    <w:rsid w:val="00B948BD"/>
    <w:rsid w:val="00B95577"/>
    <w:rsid w:val="00B96148"/>
    <w:rsid w:val="00BA12ED"/>
    <w:rsid w:val="00BA1467"/>
    <w:rsid w:val="00BA1ABF"/>
    <w:rsid w:val="00BA1BCF"/>
    <w:rsid w:val="00BA3702"/>
    <w:rsid w:val="00BA39EF"/>
    <w:rsid w:val="00BA6C6E"/>
    <w:rsid w:val="00BA6E23"/>
    <w:rsid w:val="00BA7F87"/>
    <w:rsid w:val="00BB0427"/>
    <w:rsid w:val="00BB07AF"/>
    <w:rsid w:val="00BB142C"/>
    <w:rsid w:val="00BB1E9B"/>
    <w:rsid w:val="00BB286D"/>
    <w:rsid w:val="00BB3DBB"/>
    <w:rsid w:val="00BB3DFF"/>
    <w:rsid w:val="00BB4523"/>
    <w:rsid w:val="00BB5041"/>
    <w:rsid w:val="00BB6469"/>
    <w:rsid w:val="00BB6AAC"/>
    <w:rsid w:val="00BC0144"/>
    <w:rsid w:val="00BC02C8"/>
    <w:rsid w:val="00BC05EE"/>
    <w:rsid w:val="00BC0A28"/>
    <w:rsid w:val="00BC0F87"/>
    <w:rsid w:val="00BC1ED3"/>
    <w:rsid w:val="00BC217F"/>
    <w:rsid w:val="00BC42BB"/>
    <w:rsid w:val="00BC430B"/>
    <w:rsid w:val="00BC4D9F"/>
    <w:rsid w:val="00BC6CA4"/>
    <w:rsid w:val="00BC72D2"/>
    <w:rsid w:val="00BC7C82"/>
    <w:rsid w:val="00BD0774"/>
    <w:rsid w:val="00BD2DC3"/>
    <w:rsid w:val="00BD40AB"/>
    <w:rsid w:val="00BD41CC"/>
    <w:rsid w:val="00BD4966"/>
    <w:rsid w:val="00BD4DDB"/>
    <w:rsid w:val="00BD58CD"/>
    <w:rsid w:val="00BD6500"/>
    <w:rsid w:val="00BD6D67"/>
    <w:rsid w:val="00BD78A8"/>
    <w:rsid w:val="00BD791E"/>
    <w:rsid w:val="00BD7CE7"/>
    <w:rsid w:val="00BE0489"/>
    <w:rsid w:val="00BE0D60"/>
    <w:rsid w:val="00BE2152"/>
    <w:rsid w:val="00BE2338"/>
    <w:rsid w:val="00BE3BD2"/>
    <w:rsid w:val="00BE3E91"/>
    <w:rsid w:val="00BE7DB4"/>
    <w:rsid w:val="00BF1F30"/>
    <w:rsid w:val="00BF5832"/>
    <w:rsid w:val="00BF5D84"/>
    <w:rsid w:val="00BF5F94"/>
    <w:rsid w:val="00BF6F01"/>
    <w:rsid w:val="00C00F69"/>
    <w:rsid w:val="00C02167"/>
    <w:rsid w:val="00C0223F"/>
    <w:rsid w:val="00C022BE"/>
    <w:rsid w:val="00C02369"/>
    <w:rsid w:val="00C02377"/>
    <w:rsid w:val="00C0626C"/>
    <w:rsid w:val="00C06E1F"/>
    <w:rsid w:val="00C06FC1"/>
    <w:rsid w:val="00C11BAB"/>
    <w:rsid w:val="00C132B7"/>
    <w:rsid w:val="00C146FA"/>
    <w:rsid w:val="00C14CDE"/>
    <w:rsid w:val="00C154F7"/>
    <w:rsid w:val="00C16577"/>
    <w:rsid w:val="00C16C5A"/>
    <w:rsid w:val="00C16FF5"/>
    <w:rsid w:val="00C231E4"/>
    <w:rsid w:val="00C2366B"/>
    <w:rsid w:val="00C2385A"/>
    <w:rsid w:val="00C2558B"/>
    <w:rsid w:val="00C25FAE"/>
    <w:rsid w:val="00C27B36"/>
    <w:rsid w:val="00C305A5"/>
    <w:rsid w:val="00C30821"/>
    <w:rsid w:val="00C31006"/>
    <w:rsid w:val="00C32A19"/>
    <w:rsid w:val="00C339D7"/>
    <w:rsid w:val="00C359F8"/>
    <w:rsid w:val="00C37CD2"/>
    <w:rsid w:val="00C40C64"/>
    <w:rsid w:val="00C41A76"/>
    <w:rsid w:val="00C444FF"/>
    <w:rsid w:val="00C44924"/>
    <w:rsid w:val="00C44E67"/>
    <w:rsid w:val="00C47FB1"/>
    <w:rsid w:val="00C50676"/>
    <w:rsid w:val="00C513C0"/>
    <w:rsid w:val="00C524BE"/>
    <w:rsid w:val="00C52BDA"/>
    <w:rsid w:val="00C55A94"/>
    <w:rsid w:val="00C57A89"/>
    <w:rsid w:val="00C57BCD"/>
    <w:rsid w:val="00C61E4D"/>
    <w:rsid w:val="00C6237F"/>
    <w:rsid w:val="00C648AC"/>
    <w:rsid w:val="00C64A12"/>
    <w:rsid w:val="00C66186"/>
    <w:rsid w:val="00C66897"/>
    <w:rsid w:val="00C66ECA"/>
    <w:rsid w:val="00C70241"/>
    <w:rsid w:val="00C7254C"/>
    <w:rsid w:val="00C73BC8"/>
    <w:rsid w:val="00C742E4"/>
    <w:rsid w:val="00C7513D"/>
    <w:rsid w:val="00C75FB3"/>
    <w:rsid w:val="00C773D8"/>
    <w:rsid w:val="00C81445"/>
    <w:rsid w:val="00C81936"/>
    <w:rsid w:val="00C81DF2"/>
    <w:rsid w:val="00C81DFA"/>
    <w:rsid w:val="00C81F3B"/>
    <w:rsid w:val="00C82277"/>
    <w:rsid w:val="00C83888"/>
    <w:rsid w:val="00C83BAF"/>
    <w:rsid w:val="00C83C97"/>
    <w:rsid w:val="00C83D6E"/>
    <w:rsid w:val="00C842DE"/>
    <w:rsid w:val="00C8492D"/>
    <w:rsid w:val="00C84EBD"/>
    <w:rsid w:val="00C86377"/>
    <w:rsid w:val="00C86E68"/>
    <w:rsid w:val="00C90A80"/>
    <w:rsid w:val="00C90E68"/>
    <w:rsid w:val="00C90F0E"/>
    <w:rsid w:val="00C91EBF"/>
    <w:rsid w:val="00C92E43"/>
    <w:rsid w:val="00C93A2E"/>
    <w:rsid w:val="00C95C57"/>
    <w:rsid w:val="00C960A5"/>
    <w:rsid w:val="00C964AE"/>
    <w:rsid w:val="00C96A2A"/>
    <w:rsid w:val="00C96ACE"/>
    <w:rsid w:val="00C9709D"/>
    <w:rsid w:val="00CA0462"/>
    <w:rsid w:val="00CA188E"/>
    <w:rsid w:val="00CA3446"/>
    <w:rsid w:val="00CA59EE"/>
    <w:rsid w:val="00CA648F"/>
    <w:rsid w:val="00CA7122"/>
    <w:rsid w:val="00CA7554"/>
    <w:rsid w:val="00CA762D"/>
    <w:rsid w:val="00CB03FA"/>
    <w:rsid w:val="00CB0504"/>
    <w:rsid w:val="00CB0C5F"/>
    <w:rsid w:val="00CB206E"/>
    <w:rsid w:val="00CB2FA3"/>
    <w:rsid w:val="00CB3F7E"/>
    <w:rsid w:val="00CB424D"/>
    <w:rsid w:val="00CB4372"/>
    <w:rsid w:val="00CB485B"/>
    <w:rsid w:val="00CB4A1E"/>
    <w:rsid w:val="00CB5A7C"/>
    <w:rsid w:val="00CB6683"/>
    <w:rsid w:val="00CC2BCE"/>
    <w:rsid w:val="00CC2C80"/>
    <w:rsid w:val="00CD0B0A"/>
    <w:rsid w:val="00CD0C8D"/>
    <w:rsid w:val="00CD19AA"/>
    <w:rsid w:val="00CD1ABC"/>
    <w:rsid w:val="00CD230D"/>
    <w:rsid w:val="00CD26E8"/>
    <w:rsid w:val="00CD2C27"/>
    <w:rsid w:val="00CD2E36"/>
    <w:rsid w:val="00CD6646"/>
    <w:rsid w:val="00CD6B7F"/>
    <w:rsid w:val="00CD6EDA"/>
    <w:rsid w:val="00CE09A3"/>
    <w:rsid w:val="00CE38D2"/>
    <w:rsid w:val="00CE3C2C"/>
    <w:rsid w:val="00CE4905"/>
    <w:rsid w:val="00CE7746"/>
    <w:rsid w:val="00CE7AEF"/>
    <w:rsid w:val="00CE7B9B"/>
    <w:rsid w:val="00CF2F42"/>
    <w:rsid w:val="00CF35F4"/>
    <w:rsid w:val="00CF4264"/>
    <w:rsid w:val="00CF5FA8"/>
    <w:rsid w:val="00CF60CE"/>
    <w:rsid w:val="00CF675E"/>
    <w:rsid w:val="00D01180"/>
    <w:rsid w:val="00D0275B"/>
    <w:rsid w:val="00D04B17"/>
    <w:rsid w:val="00D05D62"/>
    <w:rsid w:val="00D05D8B"/>
    <w:rsid w:val="00D05FFB"/>
    <w:rsid w:val="00D07663"/>
    <w:rsid w:val="00D10B52"/>
    <w:rsid w:val="00D1124A"/>
    <w:rsid w:val="00D12063"/>
    <w:rsid w:val="00D121AC"/>
    <w:rsid w:val="00D1435C"/>
    <w:rsid w:val="00D15303"/>
    <w:rsid w:val="00D15F6A"/>
    <w:rsid w:val="00D164A3"/>
    <w:rsid w:val="00D164B7"/>
    <w:rsid w:val="00D16779"/>
    <w:rsid w:val="00D1729F"/>
    <w:rsid w:val="00D174AE"/>
    <w:rsid w:val="00D17ADF"/>
    <w:rsid w:val="00D205BB"/>
    <w:rsid w:val="00D2085B"/>
    <w:rsid w:val="00D213A0"/>
    <w:rsid w:val="00D22BB5"/>
    <w:rsid w:val="00D23A8C"/>
    <w:rsid w:val="00D24BAD"/>
    <w:rsid w:val="00D24CE8"/>
    <w:rsid w:val="00D24D0D"/>
    <w:rsid w:val="00D25708"/>
    <w:rsid w:val="00D26472"/>
    <w:rsid w:val="00D26DD0"/>
    <w:rsid w:val="00D30B76"/>
    <w:rsid w:val="00D3468B"/>
    <w:rsid w:val="00D34E97"/>
    <w:rsid w:val="00D35F08"/>
    <w:rsid w:val="00D367AF"/>
    <w:rsid w:val="00D40DBE"/>
    <w:rsid w:val="00D4313E"/>
    <w:rsid w:val="00D43586"/>
    <w:rsid w:val="00D43C41"/>
    <w:rsid w:val="00D447D1"/>
    <w:rsid w:val="00D45215"/>
    <w:rsid w:val="00D45850"/>
    <w:rsid w:val="00D45FD5"/>
    <w:rsid w:val="00D46AF6"/>
    <w:rsid w:val="00D505CD"/>
    <w:rsid w:val="00D5065F"/>
    <w:rsid w:val="00D50F64"/>
    <w:rsid w:val="00D51E2B"/>
    <w:rsid w:val="00D520E4"/>
    <w:rsid w:val="00D52A8E"/>
    <w:rsid w:val="00D543BB"/>
    <w:rsid w:val="00D54E8F"/>
    <w:rsid w:val="00D552CC"/>
    <w:rsid w:val="00D55847"/>
    <w:rsid w:val="00D55941"/>
    <w:rsid w:val="00D55B60"/>
    <w:rsid w:val="00D561E8"/>
    <w:rsid w:val="00D56306"/>
    <w:rsid w:val="00D564AA"/>
    <w:rsid w:val="00D567FC"/>
    <w:rsid w:val="00D56AB7"/>
    <w:rsid w:val="00D5721D"/>
    <w:rsid w:val="00D57336"/>
    <w:rsid w:val="00D57DFA"/>
    <w:rsid w:val="00D57EEA"/>
    <w:rsid w:val="00D61274"/>
    <w:rsid w:val="00D6255A"/>
    <w:rsid w:val="00D62B53"/>
    <w:rsid w:val="00D63ADE"/>
    <w:rsid w:val="00D64952"/>
    <w:rsid w:val="00D64ACB"/>
    <w:rsid w:val="00D66DA2"/>
    <w:rsid w:val="00D67E13"/>
    <w:rsid w:val="00D70BBE"/>
    <w:rsid w:val="00D70D76"/>
    <w:rsid w:val="00D70EE6"/>
    <w:rsid w:val="00D71C66"/>
    <w:rsid w:val="00D72624"/>
    <w:rsid w:val="00D72EA1"/>
    <w:rsid w:val="00D731BB"/>
    <w:rsid w:val="00D752BE"/>
    <w:rsid w:val="00D77417"/>
    <w:rsid w:val="00D802D4"/>
    <w:rsid w:val="00D804A7"/>
    <w:rsid w:val="00D829A9"/>
    <w:rsid w:val="00D82A08"/>
    <w:rsid w:val="00D82B2B"/>
    <w:rsid w:val="00D835BE"/>
    <w:rsid w:val="00D83A84"/>
    <w:rsid w:val="00D85997"/>
    <w:rsid w:val="00D86FF5"/>
    <w:rsid w:val="00D90092"/>
    <w:rsid w:val="00D9031D"/>
    <w:rsid w:val="00D907EF"/>
    <w:rsid w:val="00D90B6A"/>
    <w:rsid w:val="00D9186A"/>
    <w:rsid w:val="00D92E81"/>
    <w:rsid w:val="00D9316B"/>
    <w:rsid w:val="00D94582"/>
    <w:rsid w:val="00D953DA"/>
    <w:rsid w:val="00D958C2"/>
    <w:rsid w:val="00D95924"/>
    <w:rsid w:val="00D95A9B"/>
    <w:rsid w:val="00D96B26"/>
    <w:rsid w:val="00D97A63"/>
    <w:rsid w:val="00D97DA3"/>
    <w:rsid w:val="00DA033B"/>
    <w:rsid w:val="00DA05A5"/>
    <w:rsid w:val="00DA1F6C"/>
    <w:rsid w:val="00DA33B9"/>
    <w:rsid w:val="00DA38CE"/>
    <w:rsid w:val="00DA41AF"/>
    <w:rsid w:val="00DA42CD"/>
    <w:rsid w:val="00DA51CB"/>
    <w:rsid w:val="00DA54B9"/>
    <w:rsid w:val="00DA6075"/>
    <w:rsid w:val="00DA6B4A"/>
    <w:rsid w:val="00DA7D98"/>
    <w:rsid w:val="00DB0F0F"/>
    <w:rsid w:val="00DB3A71"/>
    <w:rsid w:val="00DB5DAD"/>
    <w:rsid w:val="00DB662D"/>
    <w:rsid w:val="00DB7CF6"/>
    <w:rsid w:val="00DC019B"/>
    <w:rsid w:val="00DC352A"/>
    <w:rsid w:val="00DC3BCB"/>
    <w:rsid w:val="00DC3EAF"/>
    <w:rsid w:val="00DC428B"/>
    <w:rsid w:val="00DC69AD"/>
    <w:rsid w:val="00DC74A5"/>
    <w:rsid w:val="00DD031B"/>
    <w:rsid w:val="00DD0C2C"/>
    <w:rsid w:val="00DD0DCC"/>
    <w:rsid w:val="00DD1AA4"/>
    <w:rsid w:val="00DD2BD0"/>
    <w:rsid w:val="00DD4C03"/>
    <w:rsid w:val="00DD507E"/>
    <w:rsid w:val="00DD5DC5"/>
    <w:rsid w:val="00DD619A"/>
    <w:rsid w:val="00DD69DC"/>
    <w:rsid w:val="00DD6A9B"/>
    <w:rsid w:val="00DD6C37"/>
    <w:rsid w:val="00DD77A8"/>
    <w:rsid w:val="00DE18A2"/>
    <w:rsid w:val="00DE378B"/>
    <w:rsid w:val="00DE3E45"/>
    <w:rsid w:val="00DE3EBD"/>
    <w:rsid w:val="00DE4214"/>
    <w:rsid w:val="00DE4861"/>
    <w:rsid w:val="00DE4DDE"/>
    <w:rsid w:val="00DE51C8"/>
    <w:rsid w:val="00DE6765"/>
    <w:rsid w:val="00DE70EF"/>
    <w:rsid w:val="00DE78B3"/>
    <w:rsid w:val="00DE7F6D"/>
    <w:rsid w:val="00DF1BCF"/>
    <w:rsid w:val="00DF1F28"/>
    <w:rsid w:val="00DF25A9"/>
    <w:rsid w:val="00DF277E"/>
    <w:rsid w:val="00DF5CC6"/>
    <w:rsid w:val="00DF671D"/>
    <w:rsid w:val="00DF75BF"/>
    <w:rsid w:val="00DF77B6"/>
    <w:rsid w:val="00E00C53"/>
    <w:rsid w:val="00E01F90"/>
    <w:rsid w:val="00E02111"/>
    <w:rsid w:val="00E02266"/>
    <w:rsid w:val="00E022F1"/>
    <w:rsid w:val="00E0395D"/>
    <w:rsid w:val="00E04577"/>
    <w:rsid w:val="00E046ED"/>
    <w:rsid w:val="00E068DB"/>
    <w:rsid w:val="00E0690C"/>
    <w:rsid w:val="00E07163"/>
    <w:rsid w:val="00E10AD7"/>
    <w:rsid w:val="00E10BC5"/>
    <w:rsid w:val="00E11B9C"/>
    <w:rsid w:val="00E11EF4"/>
    <w:rsid w:val="00E13467"/>
    <w:rsid w:val="00E14085"/>
    <w:rsid w:val="00E14C58"/>
    <w:rsid w:val="00E14F72"/>
    <w:rsid w:val="00E15D2C"/>
    <w:rsid w:val="00E166D7"/>
    <w:rsid w:val="00E16C4F"/>
    <w:rsid w:val="00E17942"/>
    <w:rsid w:val="00E21821"/>
    <w:rsid w:val="00E22AB6"/>
    <w:rsid w:val="00E22F9D"/>
    <w:rsid w:val="00E22FB8"/>
    <w:rsid w:val="00E25C18"/>
    <w:rsid w:val="00E26548"/>
    <w:rsid w:val="00E26E16"/>
    <w:rsid w:val="00E27C95"/>
    <w:rsid w:val="00E27F8B"/>
    <w:rsid w:val="00E31557"/>
    <w:rsid w:val="00E318AD"/>
    <w:rsid w:val="00E32650"/>
    <w:rsid w:val="00E32CC1"/>
    <w:rsid w:val="00E34D20"/>
    <w:rsid w:val="00E354FA"/>
    <w:rsid w:val="00E356E2"/>
    <w:rsid w:val="00E35BD3"/>
    <w:rsid w:val="00E36B54"/>
    <w:rsid w:val="00E37EAB"/>
    <w:rsid w:val="00E4156F"/>
    <w:rsid w:val="00E42A5A"/>
    <w:rsid w:val="00E43395"/>
    <w:rsid w:val="00E449FE"/>
    <w:rsid w:val="00E44A14"/>
    <w:rsid w:val="00E45F4B"/>
    <w:rsid w:val="00E462F8"/>
    <w:rsid w:val="00E4736A"/>
    <w:rsid w:val="00E51485"/>
    <w:rsid w:val="00E52190"/>
    <w:rsid w:val="00E54D72"/>
    <w:rsid w:val="00E55944"/>
    <w:rsid w:val="00E55ABC"/>
    <w:rsid w:val="00E56162"/>
    <w:rsid w:val="00E56639"/>
    <w:rsid w:val="00E57B74"/>
    <w:rsid w:val="00E607DB"/>
    <w:rsid w:val="00E61177"/>
    <w:rsid w:val="00E61A44"/>
    <w:rsid w:val="00E61C84"/>
    <w:rsid w:val="00E630C6"/>
    <w:rsid w:val="00E6447C"/>
    <w:rsid w:val="00E660FF"/>
    <w:rsid w:val="00E66FAE"/>
    <w:rsid w:val="00E673BB"/>
    <w:rsid w:val="00E70D80"/>
    <w:rsid w:val="00E717A5"/>
    <w:rsid w:val="00E73DB4"/>
    <w:rsid w:val="00E7791F"/>
    <w:rsid w:val="00E77FB5"/>
    <w:rsid w:val="00E80504"/>
    <w:rsid w:val="00E807ED"/>
    <w:rsid w:val="00E822BA"/>
    <w:rsid w:val="00E83583"/>
    <w:rsid w:val="00E837C2"/>
    <w:rsid w:val="00E850BC"/>
    <w:rsid w:val="00E856BA"/>
    <w:rsid w:val="00E85F64"/>
    <w:rsid w:val="00E8629F"/>
    <w:rsid w:val="00E86718"/>
    <w:rsid w:val="00E8706E"/>
    <w:rsid w:val="00E87274"/>
    <w:rsid w:val="00E87634"/>
    <w:rsid w:val="00E90A8D"/>
    <w:rsid w:val="00E93697"/>
    <w:rsid w:val="00E96716"/>
    <w:rsid w:val="00EA1787"/>
    <w:rsid w:val="00EA1E1D"/>
    <w:rsid w:val="00EA39D1"/>
    <w:rsid w:val="00EA3C24"/>
    <w:rsid w:val="00EA4428"/>
    <w:rsid w:val="00EA4465"/>
    <w:rsid w:val="00EA497A"/>
    <w:rsid w:val="00EA5997"/>
    <w:rsid w:val="00EA5E4B"/>
    <w:rsid w:val="00EA6C08"/>
    <w:rsid w:val="00EB0088"/>
    <w:rsid w:val="00EB0CE9"/>
    <w:rsid w:val="00EB1F08"/>
    <w:rsid w:val="00EB3664"/>
    <w:rsid w:val="00EB401F"/>
    <w:rsid w:val="00EB5323"/>
    <w:rsid w:val="00EB597D"/>
    <w:rsid w:val="00EB776E"/>
    <w:rsid w:val="00EB7E08"/>
    <w:rsid w:val="00EB7F59"/>
    <w:rsid w:val="00EC33ED"/>
    <w:rsid w:val="00EC4CEE"/>
    <w:rsid w:val="00EC565F"/>
    <w:rsid w:val="00EC602C"/>
    <w:rsid w:val="00ED066D"/>
    <w:rsid w:val="00ED09F0"/>
    <w:rsid w:val="00ED0AAA"/>
    <w:rsid w:val="00ED0B96"/>
    <w:rsid w:val="00ED1938"/>
    <w:rsid w:val="00ED25E4"/>
    <w:rsid w:val="00ED32E3"/>
    <w:rsid w:val="00ED392C"/>
    <w:rsid w:val="00ED46D0"/>
    <w:rsid w:val="00ED747D"/>
    <w:rsid w:val="00ED771A"/>
    <w:rsid w:val="00ED7C51"/>
    <w:rsid w:val="00EE15C1"/>
    <w:rsid w:val="00EE1BF3"/>
    <w:rsid w:val="00EE2BDD"/>
    <w:rsid w:val="00EE3E05"/>
    <w:rsid w:val="00EE52FC"/>
    <w:rsid w:val="00EE56F6"/>
    <w:rsid w:val="00EE5A73"/>
    <w:rsid w:val="00EE5B78"/>
    <w:rsid w:val="00EE5D91"/>
    <w:rsid w:val="00EE748A"/>
    <w:rsid w:val="00EE78ED"/>
    <w:rsid w:val="00EF1755"/>
    <w:rsid w:val="00EF35AE"/>
    <w:rsid w:val="00EF48EA"/>
    <w:rsid w:val="00EF49E9"/>
    <w:rsid w:val="00EF5BB6"/>
    <w:rsid w:val="00EF5DA7"/>
    <w:rsid w:val="00EF6CF4"/>
    <w:rsid w:val="00F01045"/>
    <w:rsid w:val="00F02838"/>
    <w:rsid w:val="00F02B54"/>
    <w:rsid w:val="00F035EB"/>
    <w:rsid w:val="00F04044"/>
    <w:rsid w:val="00F04D06"/>
    <w:rsid w:val="00F05342"/>
    <w:rsid w:val="00F05682"/>
    <w:rsid w:val="00F05D0B"/>
    <w:rsid w:val="00F06056"/>
    <w:rsid w:val="00F0609A"/>
    <w:rsid w:val="00F067BC"/>
    <w:rsid w:val="00F06A13"/>
    <w:rsid w:val="00F072D8"/>
    <w:rsid w:val="00F07822"/>
    <w:rsid w:val="00F10DF7"/>
    <w:rsid w:val="00F11026"/>
    <w:rsid w:val="00F11FEF"/>
    <w:rsid w:val="00F12D2F"/>
    <w:rsid w:val="00F13566"/>
    <w:rsid w:val="00F1441F"/>
    <w:rsid w:val="00F1477C"/>
    <w:rsid w:val="00F14DCA"/>
    <w:rsid w:val="00F156DE"/>
    <w:rsid w:val="00F157C6"/>
    <w:rsid w:val="00F15C19"/>
    <w:rsid w:val="00F17494"/>
    <w:rsid w:val="00F17661"/>
    <w:rsid w:val="00F20A0A"/>
    <w:rsid w:val="00F21549"/>
    <w:rsid w:val="00F2204C"/>
    <w:rsid w:val="00F22D4E"/>
    <w:rsid w:val="00F23213"/>
    <w:rsid w:val="00F23653"/>
    <w:rsid w:val="00F25D38"/>
    <w:rsid w:val="00F2792A"/>
    <w:rsid w:val="00F31D86"/>
    <w:rsid w:val="00F3253C"/>
    <w:rsid w:val="00F32716"/>
    <w:rsid w:val="00F3330D"/>
    <w:rsid w:val="00F3423B"/>
    <w:rsid w:val="00F35B54"/>
    <w:rsid w:val="00F37168"/>
    <w:rsid w:val="00F4498C"/>
    <w:rsid w:val="00F47598"/>
    <w:rsid w:val="00F50634"/>
    <w:rsid w:val="00F50643"/>
    <w:rsid w:val="00F51383"/>
    <w:rsid w:val="00F52A66"/>
    <w:rsid w:val="00F53122"/>
    <w:rsid w:val="00F53A58"/>
    <w:rsid w:val="00F56659"/>
    <w:rsid w:val="00F57369"/>
    <w:rsid w:val="00F6124B"/>
    <w:rsid w:val="00F617EC"/>
    <w:rsid w:val="00F6188B"/>
    <w:rsid w:val="00F62735"/>
    <w:rsid w:val="00F6331F"/>
    <w:rsid w:val="00F63976"/>
    <w:rsid w:val="00F64143"/>
    <w:rsid w:val="00F641AE"/>
    <w:rsid w:val="00F64B3E"/>
    <w:rsid w:val="00F65259"/>
    <w:rsid w:val="00F6634D"/>
    <w:rsid w:val="00F7224D"/>
    <w:rsid w:val="00F727E7"/>
    <w:rsid w:val="00F75270"/>
    <w:rsid w:val="00F75696"/>
    <w:rsid w:val="00F75899"/>
    <w:rsid w:val="00F75A4F"/>
    <w:rsid w:val="00F76971"/>
    <w:rsid w:val="00F76B9A"/>
    <w:rsid w:val="00F76FA2"/>
    <w:rsid w:val="00F805AE"/>
    <w:rsid w:val="00F80B51"/>
    <w:rsid w:val="00F80E68"/>
    <w:rsid w:val="00F81638"/>
    <w:rsid w:val="00F8381E"/>
    <w:rsid w:val="00F83C10"/>
    <w:rsid w:val="00F840F2"/>
    <w:rsid w:val="00F84AC9"/>
    <w:rsid w:val="00F84BEB"/>
    <w:rsid w:val="00F85CBD"/>
    <w:rsid w:val="00F85D3E"/>
    <w:rsid w:val="00F85FD0"/>
    <w:rsid w:val="00F8686B"/>
    <w:rsid w:val="00F871B4"/>
    <w:rsid w:val="00F87529"/>
    <w:rsid w:val="00F87C10"/>
    <w:rsid w:val="00F87D85"/>
    <w:rsid w:val="00F902C3"/>
    <w:rsid w:val="00F90D35"/>
    <w:rsid w:val="00F91916"/>
    <w:rsid w:val="00F94943"/>
    <w:rsid w:val="00F95112"/>
    <w:rsid w:val="00F9594C"/>
    <w:rsid w:val="00F95BC3"/>
    <w:rsid w:val="00F95D69"/>
    <w:rsid w:val="00F96DD7"/>
    <w:rsid w:val="00F97654"/>
    <w:rsid w:val="00F9767B"/>
    <w:rsid w:val="00F9790A"/>
    <w:rsid w:val="00FA085E"/>
    <w:rsid w:val="00FA149C"/>
    <w:rsid w:val="00FA1B0C"/>
    <w:rsid w:val="00FA2B27"/>
    <w:rsid w:val="00FA2E4F"/>
    <w:rsid w:val="00FA3174"/>
    <w:rsid w:val="00FA47B3"/>
    <w:rsid w:val="00FA5C89"/>
    <w:rsid w:val="00FA5C95"/>
    <w:rsid w:val="00FA681A"/>
    <w:rsid w:val="00FA6943"/>
    <w:rsid w:val="00FB0688"/>
    <w:rsid w:val="00FB0B19"/>
    <w:rsid w:val="00FB1C18"/>
    <w:rsid w:val="00FB1E20"/>
    <w:rsid w:val="00FB2299"/>
    <w:rsid w:val="00FB2499"/>
    <w:rsid w:val="00FB273E"/>
    <w:rsid w:val="00FB340F"/>
    <w:rsid w:val="00FB561F"/>
    <w:rsid w:val="00FB5A5F"/>
    <w:rsid w:val="00FB6410"/>
    <w:rsid w:val="00FB64AB"/>
    <w:rsid w:val="00FB65CA"/>
    <w:rsid w:val="00FB6BD2"/>
    <w:rsid w:val="00FC051F"/>
    <w:rsid w:val="00FC14E7"/>
    <w:rsid w:val="00FC1B45"/>
    <w:rsid w:val="00FC21AD"/>
    <w:rsid w:val="00FC2938"/>
    <w:rsid w:val="00FC2BE9"/>
    <w:rsid w:val="00FC3C19"/>
    <w:rsid w:val="00FC46BC"/>
    <w:rsid w:val="00FC51D5"/>
    <w:rsid w:val="00FC69F5"/>
    <w:rsid w:val="00FC7321"/>
    <w:rsid w:val="00FD063A"/>
    <w:rsid w:val="00FD1FBF"/>
    <w:rsid w:val="00FD3A47"/>
    <w:rsid w:val="00FD45BD"/>
    <w:rsid w:val="00FD4DCD"/>
    <w:rsid w:val="00FD4DF8"/>
    <w:rsid w:val="00FD7485"/>
    <w:rsid w:val="00FD769A"/>
    <w:rsid w:val="00FE0598"/>
    <w:rsid w:val="00FE30D7"/>
    <w:rsid w:val="00FE3C4C"/>
    <w:rsid w:val="00FE6F14"/>
    <w:rsid w:val="00FE709C"/>
    <w:rsid w:val="00FE76DD"/>
    <w:rsid w:val="00FE76E0"/>
    <w:rsid w:val="00FF0C15"/>
    <w:rsid w:val="00FF1F9E"/>
    <w:rsid w:val="00FF2141"/>
    <w:rsid w:val="00FF380C"/>
    <w:rsid w:val="00FF3EB2"/>
    <w:rsid w:val="00FF4498"/>
    <w:rsid w:val="00FF46B0"/>
    <w:rsid w:val="00FF4835"/>
    <w:rsid w:val="00FF534F"/>
    <w:rsid w:val="00FF5F80"/>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C64"/>
    <w:pPr>
      <w:spacing w:after="180"/>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DB5DAD"/>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DB5DAD"/>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DB5DA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DB5DAD"/>
    <w:pPr>
      <w:numPr>
        <w:ilvl w:val="3"/>
      </w:numPr>
      <w:outlineLvl w:val="3"/>
    </w:pPr>
    <w:rPr>
      <w:sz w:val="24"/>
    </w:rPr>
  </w:style>
  <w:style w:type="paragraph" w:styleId="Heading5">
    <w:name w:val="heading 5"/>
    <w:aliases w:val="h5,Heading5,H5"/>
    <w:basedOn w:val="Heading4"/>
    <w:next w:val="Normal"/>
    <w:link w:val="Heading5Char"/>
    <w:qFormat/>
    <w:rsid w:val="00DB5DAD"/>
    <w:pPr>
      <w:numPr>
        <w:ilvl w:val="4"/>
      </w:numPr>
      <w:outlineLvl w:val="4"/>
    </w:pPr>
    <w:rPr>
      <w:sz w:val="22"/>
    </w:rPr>
  </w:style>
  <w:style w:type="paragraph" w:styleId="Heading6">
    <w:name w:val="heading 6"/>
    <w:basedOn w:val="H6"/>
    <w:next w:val="Normal"/>
    <w:link w:val="Heading6Char"/>
    <w:uiPriority w:val="9"/>
    <w:qFormat/>
    <w:rsid w:val="00DB5DAD"/>
    <w:pPr>
      <w:numPr>
        <w:ilvl w:val="5"/>
        <w:numId w:val="1"/>
      </w:numPr>
      <w:outlineLvl w:val="5"/>
    </w:pPr>
  </w:style>
  <w:style w:type="paragraph" w:styleId="Heading7">
    <w:name w:val="heading 7"/>
    <w:basedOn w:val="H6"/>
    <w:next w:val="Normal"/>
    <w:link w:val="Heading7Char"/>
    <w:uiPriority w:val="9"/>
    <w:qFormat/>
    <w:rsid w:val="00DB5DAD"/>
    <w:pPr>
      <w:numPr>
        <w:ilvl w:val="6"/>
        <w:numId w:val="1"/>
      </w:numPr>
      <w:outlineLvl w:val="6"/>
    </w:pPr>
  </w:style>
  <w:style w:type="paragraph" w:styleId="Heading8">
    <w:name w:val="heading 8"/>
    <w:aliases w:val="Table Heading"/>
    <w:basedOn w:val="Heading1"/>
    <w:next w:val="Normal"/>
    <w:link w:val="Heading8Char"/>
    <w:uiPriority w:val="9"/>
    <w:qFormat/>
    <w:rsid w:val="00DB5DAD"/>
    <w:pPr>
      <w:numPr>
        <w:ilvl w:val="7"/>
      </w:numPr>
      <w:outlineLvl w:val="7"/>
    </w:pPr>
  </w:style>
  <w:style w:type="paragraph" w:styleId="Heading9">
    <w:name w:val="heading 9"/>
    <w:aliases w:val="Figure Heading,FH"/>
    <w:basedOn w:val="Heading8"/>
    <w:next w:val="Normal"/>
    <w:link w:val="Heading9Char"/>
    <w:uiPriority w:val="9"/>
    <w:qFormat/>
    <w:rsid w:val="00DB5D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5DAD"/>
    <w:pPr>
      <w:numPr>
        <w:ilvl w:val="0"/>
        <w:numId w:val="0"/>
      </w:numPr>
      <w:ind w:left="1985" w:hanging="1985"/>
      <w:outlineLvl w:val="9"/>
    </w:pPr>
    <w:rPr>
      <w:sz w:val="20"/>
    </w:rPr>
  </w:style>
  <w:style w:type="paragraph" w:styleId="TOC9">
    <w:name w:val="toc 9"/>
    <w:basedOn w:val="TOC8"/>
    <w:uiPriority w:val="39"/>
    <w:rsid w:val="00DB5DAD"/>
    <w:pPr>
      <w:ind w:left="1418" w:hanging="1418"/>
    </w:pPr>
  </w:style>
  <w:style w:type="paragraph" w:styleId="TOC8">
    <w:name w:val="toc 8"/>
    <w:basedOn w:val="TOC1"/>
    <w:uiPriority w:val="39"/>
    <w:rsid w:val="00DB5DAD"/>
    <w:pPr>
      <w:spacing w:before="180"/>
      <w:ind w:left="2693" w:hanging="2693"/>
    </w:pPr>
    <w:rPr>
      <w:b/>
    </w:rPr>
  </w:style>
  <w:style w:type="paragraph" w:styleId="TOC1">
    <w:name w:val="toc 1"/>
    <w:aliases w:val="Observation TOC2"/>
    <w:uiPriority w:val="39"/>
    <w:rsid w:val="00DB5DA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DB5DAD"/>
    <w:pPr>
      <w:keepLines/>
      <w:tabs>
        <w:tab w:val="center" w:pos="4536"/>
        <w:tab w:val="right" w:pos="9072"/>
      </w:tabs>
    </w:pPr>
    <w:rPr>
      <w:noProof/>
    </w:rPr>
  </w:style>
  <w:style w:type="character" w:customStyle="1" w:styleId="ZGSM">
    <w:name w:val="ZGSM"/>
    <w:rsid w:val="00DB5DA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5DAD"/>
    <w:pPr>
      <w:widowControl w:val="0"/>
    </w:pPr>
    <w:rPr>
      <w:rFonts w:ascii="Arial" w:hAnsi="Arial"/>
      <w:b/>
      <w:noProof/>
      <w:sz w:val="18"/>
      <w:lang w:val="en-GB" w:eastAsia="en-US"/>
    </w:rPr>
  </w:style>
  <w:style w:type="paragraph" w:customStyle="1" w:styleId="ZD">
    <w:name w:val="ZD"/>
    <w:rsid w:val="00DB5DAD"/>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DB5DAD"/>
    <w:pPr>
      <w:ind w:left="1701" w:hanging="1701"/>
    </w:pPr>
  </w:style>
  <w:style w:type="paragraph" w:styleId="TOC4">
    <w:name w:val="toc 4"/>
    <w:basedOn w:val="TOC3"/>
    <w:uiPriority w:val="39"/>
    <w:rsid w:val="00DB5DAD"/>
    <w:pPr>
      <w:ind w:left="1418" w:hanging="1418"/>
    </w:pPr>
  </w:style>
  <w:style w:type="paragraph" w:styleId="TOC3">
    <w:name w:val="toc 3"/>
    <w:basedOn w:val="TOC2"/>
    <w:uiPriority w:val="39"/>
    <w:rsid w:val="00DB5DAD"/>
    <w:pPr>
      <w:ind w:left="1134" w:hanging="1134"/>
    </w:pPr>
  </w:style>
  <w:style w:type="paragraph" w:styleId="TOC2">
    <w:name w:val="toc 2"/>
    <w:basedOn w:val="TOC1"/>
    <w:uiPriority w:val="39"/>
    <w:rsid w:val="00DB5DAD"/>
    <w:pPr>
      <w:keepNext w:val="0"/>
      <w:spacing w:before="0"/>
      <w:ind w:left="851" w:hanging="851"/>
    </w:pPr>
    <w:rPr>
      <w:sz w:val="20"/>
    </w:rPr>
  </w:style>
  <w:style w:type="paragraph" w:styleId="Index1">
    <w:name w:val="index 1"/>
    <w:basedOn w:val="Normal"/>
    <w:rsid w:val="00DB5DAD"/>
    <w:pPr>
      <w:keepLines/>
      <w:spacing w:after="0"/>
    </w:pPr>
  </w:style>
  <w:style w:type="paragraph" w:styleId="Index2">
    <w:name w:val="index 2"/>
    <w:basedOn w:val="Index1"/>
    <w:rsid w:val="00DB5DAD"/>
    <w:pPr>
      <w:ind w:left="284"/>
    </w:pPr>
  </w:style>
  <w:style w:type="paragraph" w:customStyle="1" w:styleId="TT">
    <w:name w:val="TT"/>
    <w:basedOn w:val="Heading1"/>
    <w:next w:val="Normal"/>
    <w:rsid w:val="00DB5DAD"/>
    <w:pPr>
      <w:outlineLvl w:val="9"/>
    </w:pPr>
  </w:style>
  <w:style w:type="paragraph" w:styleId="Footer">
    <w:name w:val="footer"/>
    <w:basedOn w:val="Header"/>
    <w:link w:val="FooterChar"/>
    <w:uiPriority w:val="99"/>
    <w:rsid w:val="00DB5DAD"/>
    <w:pPr>
      <w:jc w:val="center"/>
    </w:pPr>
    <w:rPr>
      <w:i/>
    </w:rPr>
  </w:style>
  <w:style w:type="character" w:styleId="FootnoteReference">
    <w:name w:val="footnote reference"/>
    <w:rsid w:val="00DB5D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B5DAD"/>
    <w:pPr>
      <w:keepLines/>
      <w:spacing w:after="0"/>
      <w:ind w:left="454" w:hanging="454"/>
    </w:pPr>
    <w:rPr>
      <w:sz w:val="16"/>
    </w:rPr>
  </w:style>
  <w:style w:type="paragraph" w:customStyle="1" w:styleId="NF">
    <w:name w:val="NF"/>
    <w:basedOn w:val="NO"/>
    <w:rsid w:val="00DB5DAD"/>
    <w:pPr>
      <w:keepNext/>
      <w:spacing w:after="0"/>
    </w:pPr>
    <w:rPr>
      <w:rFonts w:ascii="Arial" w:hAnsi="Arial"/>
      <w:sz w:val="18"/>
    </w:rPr>
  </w:style>
  <w:style w:type="paragraph" w:customStyle="1" w:styleId="NO">
    <w:name w:val="NO"/>
    <w:basedOn w:val="Normal"/>
    <w:link w:val="NOChar"/>
    <w:rsid w:val="00DB5DAD"/>
    <w:pPr>
      <w:keepLines/>
      <w:ind w:left="1135" w:hanging="851"/>
    </w:pPr>
  </w:style>
  <w:style w:type="paragraph" w:customStyle="1" w:styleId="PL">
    <w:name w:val="PL"/>
    <w:link w:val="PLChar"/>
    <w:qFormat/>
    <w:rsid w:val="00DB5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DAD"/>
    <w:pPr>
      <w:jc w:val="right"/>
    </w:pPr>
  </w:style>
  <w:style w:type="paragraph" w:customStyle="1" w:styleId="TAL">
    <w:name w:val="TAL"/>
    <w:basedOn w:val="Normal"/>
    <w:link w:val="TALChar"/>
    <w:rsid w:val="00DB5DAD"/>
    <w:pPr>
      <w:keepNext/>
      <w:keepLines/>
      <w:spacing w:after="0"/>
    </w:pPr>
    <w:rPr>
      <w:rFonts w:ascii="Arial" w:hAnsi="Arial"/>
      <w:sz w:val="18"/>
    </w:rPr>
  </w:style>
  <w:style w:type="paragraph" w:styleId="ListNumber2">
    <w:name w:val="List Number 2"/>
    <w:basedOn w:val="ListNumber"/>
    <w:rsid w:val="00DB5DAD"/>
    <w:pPr>
      <w:ind w:left="851"/>
    </w:pPr>
  </w:style>
  <w:style w:type="paragraph" w:styleId="ListNumber">
    <w:name w:val="List Number"/>
    <w:basedOn w:val="List"/>
    <w:rsid w:val="00DB5DAD"/>
  </w:style>
  <w:style w:type="paragraph" w:styleId="List">
    <w:name w:val="List"/>
    <w:basedOn w:val="Normal"/>
    <w:link w:val="ListChar"/>
    <w:rsid w:val="00DB5DAD"/>
    <w:pPr>
      <w:ind w:left="568" w:hanging="284"/>
    </w:pPr>
  </w:style>
  <w:style w:type="paragraph" w:customStyle="1" w:styleId="TAH">
    <w:name w:val="TAH"/>
    <w:basedOn w:val="TAC"/>
    <w:link w:val="TAHCar"/>
    <w:qFormat/>
    <w:rsid w:val="00DB5DAD"/>
    <w:rPr>
      <w:b/>
    </w:rPr>
  </w:style>
  <w:style w:type="paragraph" w:customStyle="1" w:styleId="TAC">
    <w:name w:val="TAC"/>
    <w:basedOn w:val="TAL"/>
    <w:link w:val="TACChar"/>
    <w:qFormat/>
    <w:rsid w:val="00DB5DAD"/>
    <w:pPr>
      <w:jc w:val="center"/>
    </w:pPr>
  </w:style>
  <w:style w:type="paragraph" w:customStyle="1" w:styleId="LD">
    <w:name w:val="LD"/>
    <w:rsid w:val="00DB5DAD"/>
    <w:pPr>
      <w:keepNext/>
      <w:keepLines/>
      <w:spacing w:line="180" w:lineRule="exact"/>
    </w:pPr>
    <w:rPr>
      <w:rFonts w:ascii="Courier New" w:hAnsi="Courier New"/>
      <w:noProof/>
      <w:lang w:val="en-GB" w:eastAsia="en-US"/>
    </w:rPr>
  </w:style>
  <w:style w:type="paragraph" w:customStyle="1" w:styleId="EX">
    <w:name w:val="EX"/>
    <w:basedOn w:val="Normal"/>
    <w:rsid w:val="00DB5DAD"/>
    <w:pPr>
      <w:keepLines/>
      <w:ind w:left="1702" w:hanging="1418"/>
    </w:pPr>
  </w:style>
  <w:style w:type="paragraph" w:customStyle="1" w:styleId="FP">
    <w:name w:val="FP"/>
    <w:basedOn w:val="Normal"/>
    <w:rsid w:val="00DB5DAD"/>
    <w:pPr>
      <w:spacing w:after="0"/>
    </w:pPr>
  </w:style>
  <w:style w:type="paragraph" w:customStyle="1" w:styleId="NW">
    <w:name w:val="NW"/>
    <w:basedOn w:val="NO"/>
    <w:rsid w:val="00DB5DAD"/>
    <w:pPr>
      <w:spacing w:after="0"/>
    </w:pPr>
  </w:style>
  <w:style w:type="paragraph" w:customStyle="1" w:styleId="EW">
    <w:name w:val="EW"/>
    <w:basedOn w:val="EX"/>
    <w:rsid w:val="00DB5DAD"/>
    <w:pPr>
      <w:spacing w:after="0"/>
    </w:pPr>
  </w:style>
  <w:style w:type="paragraph" w:customStyle="1" w:styleId="B1">
    <w:name w:val="B1"/>
    <w:basedOn w:val="List"/>
    <w:link w:val="B10"/>
    <w:qFormat/>
    <w:rsid w:val="00DB5DAD"/>
  </w:style>
  <w:style w:type="paragraph" w:styleId="TOC6">
    <w:name w:val="toc 6"/>
    <w:basedOn w:val="TOC5"/>
    <w:next w:val="Normal"/>
    <w:uiPriority w:val="39"/>
    <w:rsid w:val="00DB5DAD"/>
    <w:pPr>
      <w:ind w:left="1985" w:hanging="1985"/>
    </w:pPr>
  </w:style>
  <w:style w:type="paragraph" w:styleId="TOC7">
    <w:name w:val="toc 7"/>
    <w:basedOn w:val="TOC6"/>
    <w:next w:val="Normal"/>
    <w:uiPriority w:val="39"/>
    <w:rsid w:val="00DB5DAD"/>
    <w:pPr>
      <w:ind w:left="2268" w:hanging="2268"/>
    </w:pPr>
  </w:style>
  <w:style w:type="paragraph" w:styleId="ListBullet2">
    <w:name w:val="List Bullet 2"/>
    <w:aliases w:val="lb2"/>
    <w:basedOn w:val="ListBullet"/>
    <w:rsid w:val="00DB5DAD"/>
    <w:pPr>
      <w:ind w:left="851"/>
    </w:pPr>
  </w:style>
  <w:style w:type="paragraph" w:styleId="ListBullet">
    <w:name w:val="List Bullet"/>
    <w:basedOn w:val="List"/>
    <w:rsid w:val="00DB5DAD"/>
  </w:style>
  <w:style w:type="paragraph" w:customStyle="1" w:styleId="EditorsNote">
    <w:name w:val="Editor's Note"/>
    <w:basedOn w:val="NO"/>
    <w:rsid w:val="00DB5DAD"/>
    <w:rPr>
      <w:color w:val="FF0000"/>
    </w:rPr>
  </w:style>
  <w:style w:type="paragraph" w:customStyle="1" w:styleId="TH">
    <w:name w:val="TH"/>
    <w:basedOn w:val="Normal"/>
    <w:link w:val="THChar"/>
    <w:qFormat/>
    <w:rsid w:val="00DB5DAD"/>
    <w:pPr>
      <w:keepNext/>
      <w:keepLines/>
      <w:spacing w:before="60"/>
      <w:jc w:val="center"/>
    </w:pPr>
    <w:rPr>
      <w:rFonts w:ascii="Arial" w:hAnsi="Arial"/>
      <w:b/>
    </w:rPr>
  </w:style>
  <w:style w:type="paragraph" w:customStyle="1" w:styleId="ZA">
    <w:name w:val="ZA"/>
    <w:rsid w:val="00DB5DA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DA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B5DA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B5DA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B5DAD"/>
    <w:pPr>
      <w:ind w:left="851" w:hanging="851"/>
    </w:pPr>
  </w:style>
  <w:style w:type="paragraph" w:customStyle="1" w:styleId="ZH">
    <w:name w:val="ZH"/>
    <w:rsid w:val="00DB5DAD"/>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B5DAD"/>
    <w:pPr>
      <w:keepNext w:val="0"/>
      <w:spacing w:before="0" w:after="240"/>
    </w:pPr>
  </w:style>
  <w:style w:type="paragraph" w:customStyle="1" w:styleId="ZG">
    <w:name w:val="ZG"/>
    <w:rsid w:val="00DB5DAD"/>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B5DAD"/>
    <w:pPr>
      <w:ind w:left="1135"/>
    </w:pPr>
  </w:style>
  <w:style w:type="paragraph" w:styleId="List2">
    <w:name w:val="List 2"/>
    <w:basedOn w:val="List"/>
    <w:link w:val="List2Char"/>
    <w:rsid w:val="00DB5DAD"/>
    <w:pPr>
      <w:ind w:left="851"/>
    </w:pPr>
  </w:style>
  <w:style w:type="paragraph" w:styleId="List3">
    <w:name w:val="List 3"/>
    <w:basedOn w:val="List2"/>
    <w:link w:val="List3Char"/>
    <w:rsid w:val="00DB5DAD"/>
    <w:pPr>
      <w:ind w:left="1135"/>
    </w:pPr>
  </w:style>
  <w:style w:type="paragraph" w:styleId="List4">
    <w:name w:val="List 4"/>
    <w:basedOn w:val="List3"/>
    <w:rsid w:val="00DB5DAD"/>
    <w:pPr>
      <w:ind w:left="1418"/>
    </w:pPr>
  </w:style>
  <w:style w:type="paragraph" w:styleId="List5">
    <w:name w:val="List 5"/>
    <w:basedOn w:val="List4"/>
    <w:rsid w:val="00DB5DAD"/>
    <w:pPr>
      <w:ind w:left="1702"/>
    </w:pPr>
  </w:style>
  <w:style w:type="paragraph" w:styleId="ListBullet4">
    <w:name w:val="List Bullet 4"/>
    <w:basedOn w:val="ListBullet3"/>
    <w:rsid w:val="00DB5DAD"/>
    <w:pPr>
      <w:ind w:left="1418"/>
    </w:pPr>
  </w:style>
  <w:style w:type="paragraph" w:styleId="ListBullet5">
    <w:name w:val="List Bullet 5"/>
    <w:basedOn w:val="ListBullet4"/>
    <w:rsid w:val="00DB5DAD"/>
    <w:pPr>
      <w:ind w:left="1702"/>
    </w:pPr>
  </w:style>
  <w:style w:type="paragraph" w:customStyle="1" w:styleId="B2">
    <w:name w:val="B2"/>
    <w:basedOn w:val="List2"/>
    <w:link w:val="B2Char"/>
    <w:uiPriority w:val="99"/>
    <w:qFormat/>
    <w:rsid w:val="00DB5DAD"/>
  </w:style>
  <w:style w:type="paragraph" w:customStyle="1" w:styleId="B3">
    <w:name w:val="B3"/>
    <w:basedOn w:val="List3"/>
    <w:link w:val="B3Char"/>
    <w:qFormat/>
    <w:rsid w:val="00DB5DAD"/>
  </w:style>
  <w:style w:type="paragraph" w:customStyle="1" w:styleId="B4">
    <w:name w:val="B4"/>
    <w:basedOn w:val="List4"/>
    <w:rsid w:val="00DB5DAD"/>
  </w:style>
  <w:style w:type="paragraph" w:customStyle="1" w:styleId="B5">
    <w:name w:val="B5"/>
    <w:basedOn w:val="List5"/>
    <w:rsid w:val="00DB5DAD"/>
  </w:style>
  <w:style w:type="paragraph" w:customStyle="1" w:styleId="ZTD">
    <w:name w:val="ZTD"/>
    <w:basedOn w:val="ZB"/>
    <w:rsid w:val="00DB5DAD"/>
    <w:pPr>
      <w:framePr w:hRule="auto" w:wrap="notBeside" w:y="852"/>
    </w:pPr>
    <w:rPr>
      <w:i w:val="0"/>
      <w:sz w:val="40"/>
    </w:rPr>
  </w:style>
  <w:style w:type="paragraph" w:customStyle="1" w:styleId="ZV">
    <w:name w:val="ZV"/>
    <w:basedOn w:val="ZU"/>
    <w:rsid w:val="00DB5DAD"/>
    <w:pPr>
      <w:framePr w:wrap="notBeside" w:y="16161"/>
    </w:pPr>
  </w:style>
  <w:style w:type="paragraph" w:styleId="IndexHeading">
    <w:name w:val="index heading"/>
    <w:basedOn w:val="Normal"/>
    <w:next w:val="Normal"/>
    <w:semiHidden/>
    <w:rsid w:val="00DB5DAD"/>
    <w:pPr>
      <w:pBdr>
        <w:top w:val="single" w:sz="12" w:space="0" w:color="auto"/>
      </w:pBdr>
      <w:spacing w:before="360" w:after="240"/>
    </w:pPr>
    <w:rPr>
      <w:b/>
      <w:i/>
      <w:sz w:val="26"/>
    </w:rPr>
  </w:style>
  <w:style w:type="paragraph" w:customStyle="1" w:styleId="INDENT1">
    <w:name w:val="INDENT1"/>
    <w:basedOn w:val="Normal"/>
    <w:rsid w:val="00DB5DAD"/>
    <w:pPr>
      <w:ind w:left="851"/>
    </w:pPr>
  </w:style>
  <w:style w:type="paragraph" w:customStyle="1" w:styleId="INDENT2">
    <w:name w:val="INDENT2"/>
    <w:basedOn w:val="Normal"/>
    <w:rsid w:val="00DB5DAD"/>
    <w:pPr>
      <w:ind w:left="1135" w:hanging="284"/>
    </w:pPr>
  </w:style>
  <w:style w:type="paragraph" w:customStyle="1" w:styleId="INDENT3">
    <w:name w:val="INDENT3"/>
    <w:basedOn w:val="Normal"/>
    <w:rsid w:val="00DB5DAD"/>
    <w:pPr>
      <w:ind w:left="1701" w:hanging="567"/>
    </w:pPr>
  </w:style>
  <w:style w:type="paragraph" w:customStyle="1" w:styleId="FigureTitle">
    <w:name w:val="Figure_Title"/>
    <w:basedOn w:val="Normal"/>
    <w:next w:val="Normal"/>
    <w:rsid w:val="00DB5D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DAD"/>
    <w:pPr>
      <w:keepNext/>
      <w:keepLines/>
    </w:pPr>
    <w:rPr>
      <w:b/>
    </w:rPr>
  </w:style>
  <w:style w:type="paragraph" w:customStyle="1" w:styleId="enumlev2">
    <w:name w:val="enumlev2"/>
    <w:basedOn w:val="Normal"/>
    <w:rsid w:val="00DB5D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B5DAD"/>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rsid w:val="00DB5DAD"/>
    <w:pPr>
      <w:spacing w:before="120" w:after="120"/>
    </w:pPr>
    <w:rPr>
      <w:b/>
    </w:rPr>
  </w:style>
  <w:style w:type="character" w:styleId="Hyperlink">
    <w:name w:val="Hyperlink"/>
    <w:uiPriority w:val="99"/>
    <w:rsid w:val="00DB5DAD"/>
    <w:rPr>
      <w:color w:val="0000FF"/>
      <w:u w:val="single"/>
    </w:rPr>
  </w:style>
  <w:style w:type="character" w:styleId="FollowedHyperlink">
    <w:name w:val="FollowedHyperlink"/>
    <w:uiPriority w:val="99"/>
    <w:rsid w:val="00DB5DAD"/>
    <w:rPr>
      <w:color w:val="800080"/>
      <w:u w:val="single"/>
    </w:rPr>
  </w:style>
  <w:style w:type="paragraph" w:styleId="DocumentMap">
    <w:name w:val="Document Map"/>
    <w:basedOn w:val="Normal"/>
    <w:link w:val="DocumentMapChar"/>
    <w:uiPriority w:val="99"/>
    <w:rsid w:val="00DB5DAD"/>
    <w:pPr>
      <w:shd w:val="clear" w:color="auto" w:fill="000080"/>
    </w:pPr>
    <w:rPr>
      <w:rFonts w:ascii="Tahoma" w:hAnsi="Tahoma"/>
    </w:rPr>
  </w:style>
  <w:style w:type="paragraph" w:styleId="PlainText">
    <w:name w:val="Plain Text"/>
    <w:basedOn w:val="Normal"/>
    <w:link w:val="PlainTextChar"/>
    <w:uiPriority w:val="99"/>
    <w:rsid w:val="00DB5DAD"/>
    <w:rPr>
      <w:rFonts w:ascii="Courier New" w:hAnsi="Courier New"/>
      <w:lang w:val="nb-NO"/>
    </w:rPr>
  </w:style>
  <w:style w:type="paragraph" w:customStyle="1" w:styleId="TAJ">
    <w:name w:val="TAJ"/>
    <w:basedOn w:val="TH"/>
    <w:rsid w:val="00DB5DAD"/>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B5DAD"/>
  </w:style>
  <w:style w:type="character" w:styleId="CommentReference">
    <w:name w:val="annotation reference"/>
    <w:qFormat/>
    <w:rsid w:val="00DB5DAD"/>
    <w:rPr>
      <w:sz w:val="16"/>
    </w:rPr>
  </w:style>
  <w:style w:type="paragraph" w:customStyle="1" w:styleId="Guidance">
    <w:name w:val="Guidance"/>
    <w:basedOn w:val="Normal"/>
    <w:rsid w:val="00DB5DAD"/>
    <w:rPr>
      <w:i/>
      <w:color w:val="0000FF"/>
    </w:rPr>
  </w:style>
  <w:style w:type="paragraph" w:styleId="CommentText">
    <w:name w:val="annotation text"/>
    <w:basedOn w:val="Normal"/>
    <w:link w:val="CommentTextChar"/>
    <w:uiPriority w:val="99"/>
    <w:qFormat/>
    <w:rsid w:val="00DB5DAD"/>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43F7"/>
    <w:rPr>
      <w:sz w:val="16"/>
      <w:lang w:val="en-GB" w:eastAsia="en-US"/>
    </w:rPr>
  </w:style>
  <w:style w:type="table" w:styleId="TableGrid">
    <w:name w:val="Table Grid"/>
    <w:basedOn w:val="TableNormal"/>
    <w:uiPriority w:val="39"/>
    <w:qFormat/>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5044F3"/>
    <w:rPr>
      <w:lang w:val="en-GB" w:eastAsia="en-US"/>
    </w:rPr>
  </w:style>
  <w:style w:type="paragraph" w:styleId="CommentSubject">
    <w:name w:val="annotation subject"/>
    <w:basedOn w:val="CommentText"/>
    <w:next w:val="CommentText"/>
    <w:link w:val="CommentSubjectChar"/>
    <w:uiPriority w:val="99"/>
    <w:rsid w:val="008F6B5D"/>
    <w:rPr>
      <w:b/>
      <w:bCs/>
    </w:rPr>
  </w:style>
  <w:style w:type="character" w:customStyle="1" w:styleId="CommentTextChar">
    <w:name w:val="Comment Text Char"/>
    <w:link w:val="CommentText"/>
    <w:uiPriority w:val="99"/>
    <w:qFormat/>
    <w:rsid w:val="008F6B5D"/>
    <w:rPr>
      <w:lang w:val="en-GB" w:eastAsia="en-US"/>
    </w:rPr>
  </w:style>
  <w:style w:type="character" w:customStyle="1" w:styleId="CommentSubjectChar">
    <w:name w:val="Comment Subject Char"/>
    <w:basedOn w:val="CommentTextChar"/>
    <w:link w:val="CommentSubject"/>
    <w:uiPriority w:val="99"/>
    <w:rsid w:val="008F6B5D"/>
    <w:rPr>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42338B"/>
    <w:rPr>
      <w:rFonts w:ascii="Arial" w:hAnsi="Arial"/>
      <w:sz w:val="36"/>
      <w:lang w:val="en-GB"/>
    </w:rPr>
  </w:style>
  <w:style w:type="paragraph" w:customStyle="1" w:styleId="RAN1bullet1">
    <w:name w:val="RAN1 bullet1"/>
    <w:basedOn w:val="Normal"/>
    <w:link w:val="RAN1bullet1Char"/>
    <w:qFormat/>
    <w:rsid w:val="006B0B77"/>
    <w:pPr>
      <w:numPr>
        <w:numId w:val="2"/>
      </w:numPr>
      <w:spacing w:after="0"/>
    </w:pPr>
    <w:rPr>
      <w:rFonts w:ascii="Times" w:eastAsia="Batang" w:hAnsi="Times"/>
      <w:szCs w:val="24"/>
      <w:lang w:eastAsia="x-none"/>
    </w:rPr>
  </w:style>
  <w:style w:type="character" w:customStyle="1" w:styleId="RAN1bullet1Char">
    <w:name w:val="RAN1 bullet1 Char"/>
    <w:link w:val="RAN1bullet1"/>
    <w:rsid w:val="006B0B77"/>
    <w:rPr>
      <w:rFonts w:ascii="Times" w:eastAsia="Batang" w:hAnsi="Times"/>
      <w:szCs w:val="24"/>
      <w:lang w:val="en-GB" w:eastAsia="x-none"/>
    </w:rPr>
  </w:style>
  <w:style w:type="paragraph" w:customStyle="1" w:styleId="RAN1bullet2">
    <w:name w:val="RAN1 bullet2"/>
    <w:basedOn w:val="Normal"/>
    <w:link w:val="RAN1bullet2Char"/>
    <w:qFormat/>
    <w:rsid w:val="006B0B77"/>
    <w:pPr>
      <w:numPr>
        <w:ilvl w:val="1"/>
        <w:numId w:val="3"/>
      </w:numPr>
      <w:tabs>
        <w:tab w:val="left" w:pos="1440"/>
      </w:tabs>
      <w:spacing w:after="0"/>
    </w:pPr>
    <w:rPr>
      <w:rFonts w:ascii="Times" w:eastAsia="Batang" w:hAnsi="Times"/>
      <w:lang w:val="x-none" w:eastAsia="x-none"/>
    </w:rPr>
  </w:style>
  <w:style w:type="character" w:customStyle="1" w:styleId="RAN1bullet2Char">
    <w:name w:val="RAN1 bullet2 Char"/>
    <w:link w:val="RAN1bullet2"/>
    <w:qFormat/>
    <w:rsid w:val="006B0B77"/>
    <w:rPr>
      <w:rFonts w:ascii="Times" w:eastAsia="Batang" w:hAnsi="Times"/>
      <w:lang w:val="x-none" w:eastAsia="x-none"/>
    </w:rPr>
  </w:style>
  <w:style w:type="character" w:customStyle="1" w:styleId="B1Char1">
    <w:name w:val="B1 Char1"/>
    <w:rsid w:val="00621686"/>
    <w:rPr>
      <w:rFonts w:ascii="Times New Roman" w:hAnsi="Times New Roman"/>
      <w:lang w:eastAsia="en-US"/>
    </w:rPr>
  </w:style>
  <w:style w:type="paragraph" w:customStyle="1" w:styleId="References">
    <w:name w:val="References"/>
    <w:basedOn w:val="Normal"/>
    <w:rsid w:val="00C84EBD"/>
    <w:pPr>
      <w:numPr>
        <w:numId w:val="4"/>
      </w:numPr>
      <w:autoSpaceDE w:val="0"/>
      <w:autoSpaceDN w:val="0"/>
      <w:snapToGrid w:val="0"/>
      <w:spacing w:after="60"/>
      <w:jc w:val="both"/>
    </w:pPr>
    <w:rPr>
      <w:rFonts w:eastAsia="SimSun"/>
      <w:szCs w:val="16"/>
      <w:lang w:val="en-US"/>
    </w:rPr>
  </w:style>
  <w:style w:type="character" w:customStyle="1" w:styleId="B2Char">
    <w:name w:val="B2 Char"/>
    <w:link w:val="B2"/>
    <w:uiPriority w:val="99"/>
    <w:qFormat/>
    <w:rsid w:val="0038549E"/>
    <w:rPr>
      <w:lang w:val="en-GB" w:eastAsia="en-US"/>
    </w:rPr>
  </w:style>
  <w:style w:type="character" w:customStyle="1" w:styleId="TAHCar">
    <w:name w:val="TAH Car"/>
    <w:link w:val="TAH"/>
    <w:qFormat/>
    <w:rsid w:val="0038549E"/>
    <w:rPr>
      <w:rFonts w:ascii="Arial" w:hAnsi="Arial"/>
      <w:b/>
      <w:sz w:val="18"/>
      <w:lang w:val="en-GB" w:eastAsia="en-US"/>
    </w:rPr>
  </w:style>
  <w:style w:type="paragraph" w:customStyle="1" w:styleId="tdoc">
    <w:name w:val="tdoc"/>
    <w:basedOn w:val="Normal"/>
    <w:link w:val="tdocChar"/>
    <w:qFormat/>
    <w:rsid w:val="0009030C"/>
    <w:pPr>
      <w:spacing w:after="0"/>
      <w:ind w:left="1440" w:hanging="1440"/>
    </w:pPr>
    <w:rPr>
      <w:rFonts w:ascii="Times" w:eastAsia="Batang" w:hAnsi="Times"/>
      <w:szCs w:val="24"/>
    </w:rPr>
  </w:style>
  <w:style w:type="character" w:customStyle="1" w:styleId="tdocChar">
    <w:name w:val="tdoc Char"/>
    <w:link w:val="tdoc"/>
    <w:rsid w:val="0009030C"/>
    <w:rPr>
      <w:rFonts w:ascii="Times" w:eastAsia="Batang" w:hAnsi="Times"/>
      <w:szCs w:val="24"/>
      <w:lang w:val="en-GB" w:eastAsia="en-US"/>
    </w:rPr>
  </w:style>
  <w:style w:type="paragraph" w:customStyle="1" w:styleId="text">
    <w:name w:val="text"/>
    <w:basedOn w:val="Normal"/>
    <w:link w:val="textChar"/>
    <w:qFormat/>
    <w:rsid w:val="00A40970"/>
    <w:pPr>
      <w:spacing w:after="0"/>
    </w:pPr>
    <w:rPr>
      <w:rFonts w:ascii="Times" w:eastAsia="Batang" w:hAnsi="Times"/>
      <w:szCs w:val="24"/>
    </w:rPr>
  </w:style>
  <w:style w:type="character" w:customStyle="1" w:styleId="textChar">
    <w:name w:val="text Char"/>
    <w:link w:val="text"/>
    <w:rsid w:val="00A40970"/>
    <w:rPr>
      <w:rFonts w:ascii="Times" w:eastAsia="Batang" w:hAnsi="Times"/>
      <w:szCs w:val="24"/>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B0088"/>
    <w:rPr>
      <w:rFonts w:ascii="Arial" w:hAnsi="Arial"/>
      <w:sz w:val="28"/>
      <w:lang w:val="en-GB"/>
    </w:rPr>
  </w:style>
  <w:style w:type="character" w:customStyle="1" w:styleId="Heading5Char">
    <w:name w:val="Heading 5 Char"/>
    <w:aliases w:val="h5 Char,Heading5 Char,H5 Char"/>
    <w:basedOn w:val="DefaultParagraphFont"/>
    <w:link w:val="Heading5"/>
    <w:rsid w:val="00EB0088"/>
    <w:rPr>
      <w:rFonts w:ascii="Arial" w:hAnsi="Arial"/>
      <w:sz w:val="22"/>
      <w:lang w:val="en-GB"/>
    </w:rPr>
  </w:style>
  <w:style w:type="character" w:customStyle="1" w:styleId="Heading6Char">
    <w:name w:val="Heading 6 Char"/>
    <w:basedOn w:val="DefaultParagraphFont"/>
    <w:link w:val="Heading6"/>
    <w:uiPriority w:val="9"/>
    <w:rsid w:val="00EB0088"/>
    <w:rPr>
      <w:rFonts w:ascii="Arial" w:hAnsi="Arial"/>
      <w:lang w:val="en-GB"/>
    </w:rPr>
  </w:style>
  <w:style w:type="character" w:customStyle="1" w:styleId="Heading7Char">
    <w:name w:val="Heading 7 Char"/>
    <w:basedOn w:val="DefaultParagraphFont"/>
    <w:link w:val="Heading7"/>
    <w:uiPriority w:val="9"/>
    <w:rsid w:val="00EB0088"/>
    <w:rPr>
      <w:rFonts w:ascii="Arial" w:hAnsi="Arial"/>
      <w:lang w:val="en-GB"/>
    </w:rPr>
  </w:style>
  <w:style w:type="character" w:customStyle="1" w:styleId="Heading8Char">
    <w:name w:val="Heading 8 Char"/>
    <w:aliases w:val="Table Heading Char"/>
    <w:basedOn w:val="DefaultParagraphFont"/>
    <w:link w:val="Heading8"/>
    <w:uiPriority w:val="9"/>
    <w:rsid w:val="00EB008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EB0088"/>
    <w:rPr>
      <w:rFonts w:ascii="Arial" w:hAnsi="Arial"/>
      <w:sz w:val="36"/>
      <w:lang w:val="en-GB"/>
    </w:rPr>
  </w:style>
  <w:style w:type="paragraph" w:styleId="Title">
    <w:name w:val="Title"/>
    <w:aliases w:val="Heading 31"/>
    <w:basedOn w:val="Normal"/>
    <w:next w:val="Normal"/>
    <w:link w:val="TitleChar"/>
    <w:qFormat/>
    <w:rsid w:val="00EB0088"/>
    <w:pPr>
      <w:spacing w:before="240" w:after="60" w:line="256" w:lineRule="auto"/>
      <w:jc w:val="center"/>
      <w:outlineLvl w:val="0"/>
    </w:pPr>
    <w:rPr>
      <w:rFonts w:asciiTheme="majorHAnsi" w:eastAsiaTheme="majorEastAsia" w:hAnsiTheme="majorHAnsi" w:cstheme="minorBidi"/>
      <w:b/>
      <w:bCs/>
      <w:kern w:val="28"/>
      <w:sz w:val="32"/>
      <w:szCs w:val="32"/>
      <w:lang w:val="en-US" w:eastAsia="zh-TW"/>
    </w:rPr>
  </w:style>
  <w:style w:type="character" w:customStyle="1" w:styleId="TitleChar">
    <w:name w:val="Title Char"/>
    <w:aliases w:val="Heading 31 Char1"/>
    <w:basedOn w:val="DefaultParagraphFont"/>
    <w:link w:val="Title"/>
    <w:uiPriority w:val="10"/>
    <w:rsid w:val="00EB0088"/>
    <w:rPr>
      <w:rFonts w:asciiTheme="majorHAnsi" w:eastAsiaTheme="majorEastAsia" w:hAnsiTheme="majorHAnsi" w:cstheme="minorBidi"/>
      <w:b/>
      <w:bCs/>
      <w:kern w:val="28"/>
      <w:sz w:val="32"/>
      <w:szCs w:val="32"/>
    </w:rPr>
  </w:style>
  <w:style w:type="paragraph" w:styleId="Subtitle">
    <w:name w:val="Subtitle"/>
    <w:basedOn w:val="Normal"/>
    <w:next w:val="Normal"/>
    <w:link w:val="SubtitleChar"/>
    <w:uiPriority w:val="11"/>
    <w:qFormat/>
    <w:rsid w:val="00EB0088"/>
    <w:pPr>
      <w:spacing w:after="60" w:line="256" w:lineRule="auto"/>
      <w:jc w:val="center"/>
      <w:outlineLvl w:val="1"/>
    </w:pPr>
    <w:rPr>
      <w:rFonts w:asciiTheme="majorHAnsi" w:eastAsiaTheme="majorEastAsia" w:hAnsiTheme="majorHAnsi" w:cstheme="minorBidi"/>
      <w:sz w:val="22"/>
      <w:szCs w:val="22"/>
      <w:lang w:val="en-US" w:eastAsia="zh-TW"/>
    </w:rPr>
  </w:style>
  <w:style w:type="character" w:customStyle="1" w:styleId="SubtitleChar">
    <w:name w:val="Subtitle Char"/>
    <w:basedOn w:val="DefaultParagraphFont"/>
    <w:link w:val="Subtitle"/>
    <w:uiPriority w:val="11"/>
    <w:rsid w:val="00EB0088"/>
    <w:rPr>
      <w:rFonts w:asciiTheme="majorHAnsi" w:eastAsiaTheme="majorEastAsia" w:hAnsiTheme="majorHAnsi" w:cstheme="minorBidi"/>
      <w:sz w:val="22"/>
      <w:szCs w:val="22"/>
    </w:rPr>
  </w:style>
  <w:style w:type="character" w:styleId="Strong">
    <w:name w:val="Strong"/>
    <w:basedOn w:val="DefaultParagraphFont"/>
    <w:uiPriority w:val="22"/>
    <w:qFormat/>
    <w:rsid w:val="00EB0088"/>
    <w:rPr>
      <w:b/>
      <w:bCs/>
    </w:rPr>
  </w:style>
  <w:style w:type="character" w:styleId="Emphasis">
    <w:name w:val="Emphasis"/>
    <w:basedOn w:val="DefaultParagraphFont"/>
    <w:uiPriority w:val="20"/>
    <w:qFormat/>
    <w:rsid w:val="00EB0088"/>
    <w:rPr>
      <w:rFonts w:asciiTheme="minorHAnsi" w:hAnsiTheme="minorHAnsi"/>
      <w:b/>
      <w:i/>
      <w:iCs/>
    </w:rPr>
  </w:style>
  <w:style w:type="paragraph" w:styleId="NoSpacing">
    <w:name w:val="No Spacing"/>
    <w:basedOn w:val="Normal"/>
    <w:uiPriority w:val="1"/>
    <w:qFormat/>
    <w:rsid w:val="00EB0088"/>
    <w:pPr>
      <w:spacing w:after="160" w:line="256" w:lineRule="auto"/>
    </w:pPr>
    <w:rPr>
      <w:rFonts w:asciiTheme="minorHAnsi" w:eastAsiaTheme="minorEastAsia" w:hAnsiTheme="minorHAnsi" w:cstheme="minorBidi"/>
      <w:sz w:val="22"/>
      <w:szCs w:val="32"/>
      <w:lang w:val="en-US" w:eastAsia="zh-TW"/>
    </w:rPr>
  </w:style>
  <w:style w:type="paragraph" w:styleId="Quote">
    <w:name w:val="Quote"/>
    <w:basedOn w:val="Normal"/>
    <w:next w:val="Normal"/>
    <w:link w:val="QuoteChar"/>
    <w:uiPriority w:val="29"/>
    <w:qFormat/>
    <w:rsid w:val="00EB0088"/>
    <w:pPr>
      <w:spacing w:after="160" w:line="256" w:lineRule="auto"/>
    </w:pPr>
    <w:rPr>
      <w:rFonts w:asciiTheme="minorHAnsi" w:eastAsiaTheme="minorEastAsia" w:hAnsiTheme="minorHAnsi" w:cstheme="minorBidi"/>
      <w:i/>
      <w:sz w:val="22"/>
      <w:szCs w:val="22"/>
      <w:lang w:val="en-US" w:eastAsia="zh-TW"/>
    </w:rPr>
  </w:style>
  <w:style w:type="character" w:customStyle="1" w:styleId="QuoteChar">
    <w:name w:val="Quote Char"/>
    <w:basedOn w:val="DefaultParagraphFont"/>
    <w:link w:val="Quote"/>
    <w:uiPriority w:val="29"/>
    <w:rsid w:val="00EB0088"/>
    <w:rPr>
      <w:rFonts w:asciiTheme="minorHAnsi" w:eastAsiaTheme="minorEastAsia" w:hAnsiTheme="minorHAnsi" w:cstheme="minorBidi"/>
      <w:i/>
      <w:sz w:val="22"/>
      <w:szCs w:val="22"/>
    </w:rPr>
  </w:style>
  <w:style w:type="paragraph" w:styleId="IntenseQuote">
    <w:name w:val="Intense Quote"/>
    <w:basedOn w:val="Normal"/>
    <w:next w:val="Normal"/>
    <w:link w:val="IntenseQuoteChar"/>
    <w:uiPriority w:val="30"/>
    <w:qFormat/>
    <w:rsid w:val="00EB0088"/>
    <w:pPr>
      <w:spacing w:after="160" w:line="256" w:lineRule="auto"/>
      <w:ind w:left="720" w:right="720"/>
    </w:pPr>
    <w:rPr>
      <w:rFonts w:asciiTheme="minorHAnsi" w:eastAsiaTheme="minorEastAsia" w:hAnsiTheme="minorHAnsi" w:cstheme="minorBidi"/>
      <w:b/>
      <w:i/>
      <w:sz w:val="22"/>
      <w:szCs w:val="22"/>
      <w:lang w:val="en-US" w:eastAsia="zh-TW"/>
    </w:rPr>
  </w:style>
  <w:style w:type="character" w:customStyle="1" w:styleId="IntenseQuoteChar">
    <w:name w:val="Intense Quote Char"/>
    <w:basedOn w:val="DefaultParagraphFont"/>
    <w:link w:val="IntenseQuote"/>
    <w:uiPriority w:val="30"/>
    <w:rsid w:val="00EB0088"/>
    <w:rPr>
      <w:rFonts w:asciiTheme="minorHAnsi" w:eastAsiaTheme="minorEastAsia" w:hAnsiTheme="minorHAnsi" w:cstheme="minorBidi"/>
      <w:b/>
      <w:i/>
      <w:sz w:val="22"/>
      <w:szCs w:val="22"/>
    </w:rPr>
  </w:style>
  <w:style w:type="character" w:styleId="SubtleEmphasis">
    <w:name w:val="Subtle Emphasis"/>
    <w:uiPriority w:val="19"/>
    <w:qFormat/>
    <w:rsid w:val="00EB0088"/>
    <w:rPr>
      <w:i/>
      <w:color w:val="5A5A5A" w:themeColor="text1" w:themeTint="A5"/>
    </w:rPr>
  </w:style>
  <w:style w:type="character" w:styleId="IntenseEmphasis">
    <w:name w:val="Intense Emphasis"/>
    <w:basedOn w:val="DefaultParagraphFont"/>
    <w:uiPriority w:val="21"/>
    <w:qFormat/>
    <w:rsid w:val="00EB0088"/>
    <w:rPr>
      <w:b/>
      <w:i/>
      <w:sz w:val="24"/>
      <w:szCs w:val="24"/>
      <w:u w:val="single"/>
    </w:rPr>
  </w:style>
  <w:style w:type="character" w:styleId="SubtleReference">
    <w:name w:val="Subtle Reference"/>
    <w:basedOn w:val="DefaultParagraphFont"/>
    <w:uiPriority w:val="31"/>
    <w:qFormat/>
    <w:rsid w:val="00EB0088"/>
    <w:rPr>
      <w:sz w:val="24"/>
      <w:szCs w:val="24"/>
      <w:u w:val="single"/>
    </w:rPr>
  </w:style>
  <w:style w:type="character" w:styleId="IntenseReference">
    <w:name w:val="Intense Reference"/>
    <w:basedOn w:val="DefaultParagraphFont"/>
    <w:uiPriority w:val="32"/>
    <w:qFormat/>
    <w:rsid w:val="00EB0088"/>
    <w:rPr>
      <w:b/>
      <w:sz w:val="24"/>
      <w:u w:val="single"/>
    </w:rPr>
  </w:style>
  <w:style w:type="character" w:styleId="BookTitle">
    <w:name w:val="Book Title"/>
    <w:basedOn w:val="DefaultParagraphFont"/>
    <w:uiPriority w:val="33"/>
    <w:qFormat/>
    <w:rsid w:val="00EB0088"/>
    <w:rPr>
      <w:rFonts w:asciiTheme="majorHAnsi" w:eastAsiaTheme="majorEastAsia" w:hAnsiTheme="majorHAnsi"/>
      <w:b/>
      <w:i/>
      <w:sz w:val="24"/>
      <w:szCs w:val="24"/>
    </w:rPr>
  </w:style>
  <w:style w:type="paragraph" w:styleId="TOCHeading">
    <w:name w:val="TOC Heading"/>
    <w:basedOn w:val="Heading1"/>
    <w:next w:val="Normal"/>
    <w:uiPriority w:val="39"/>
    <w:unhideWhenUsed/>
    <w:qFormat/>
    <w:rsid w:val="00EB0088"/>
    <w:pPr>
      <w:keepLines w:val="0"/>
      <w:numPr>
        <w:numId w:val="0"/>
      </w:numPr>
      <w:pBdr>
        <w:top w:val="none" w:sz="0" w:space="0" w:color="auto"/>
      </w:pBdr>
      <w:spacing w:after="60" w:line="256" w:lineRule="auto"/>
      <w:outlineLvl w:val="9"/>
    </w:pPr>
    <w:rPr>
      <w:rFonts w:asciiTheme="majorHAnsi" w:eastAsiaTheme="majorEastAsia" w:hAnsiTheme="majorHAnsi" w:cstheme="minorBidi"/>
      <w:b/>
      <w:bCs/>
      <w:kern w:val="32"/>
      <w:sz w:val="32"/>
      <w:szCs w:val="32"/>
      <w:lang w:val="en-US"/>
    </w:rPr>
  </w:style>
  <w:style w:type="character" w:styleId="PlaceholderText">
    <w:name w:val="Placeholder Text"/>
    <w:basedOn w:val="DefaultParagraphFont"/>
    <w:uiPriority w:val="99"/>
    <w:rsid w:val="00EB0088"/>
    <w:rPr>
      <w:color w:val="808080"/>
    </w:rPr>
  </w:style>
  <w:style w:type="character" w:customStyle="1" w:styleId="FooterChar">
    <w:name w:val="Footer Char"/>
    <w:basedOn w:val="DefaultParagraphFont"/>
    <w:link w:val="Footer"/>
    <w:uiPriority w:val="99"/>
    <w:rsid w:val="00EB0088"/>
    <w:rPr>
      <w:rFonts w:ascii="Arial" w:hAnsi="Arial"/>
      <w:b/>
      <w:i/>
      <w:noProof/>
      <w:sz w:val="18"/>
      <w:lang w:val="en-GB" w:eastAsia="en-US"/>
    </w:rPr>
  </w:style>
  <w:style w:type="character" w:customStyle="1" w:styleId="TFZchn">
    <w:name w:val="TF Zchn"/>
    <w:link w:val="TF"/>
    <w:locked/>
    <w:rsid w:val="00EB0088"/>
    <w:rPr>
      <w:rFonts w:ascii="Arial" w:hAnsi="Arial"/>
      <w:b/>
      <w:lang w:val="en-GB" w:eastAsia="en-US"/>
    </w:rPr>
  </w:style>
  <w:style w:type="character" w:customStyle="1" w:styleId="TALCar">
    <w:name w:val="TAL Car"/>
    <w:rsid w:val="00EB0088"/>
    <w:rPr>
      <w:rFonts w:ascii="Arial" w:hAnsi="Arial"/>
      <w:sz w:val="18"/>
      <w:lang w:eastAsia="en-US"/>
    </w:rPr>
  </w:style>
  <w:style w:type="paragraph" w:styleId="Revision">
    <w:name w:val="Revision"/>
    <w:hidden/>
    <w:uiPriority w:val="99"/>
    <w:semiHidden/>
    <w:rsid w:val="00EB0088"/>
    <w:rPr>
      <w:rFonts w:eastAsia="Times New Roman"/>
      <w:lang w:val="en-GB" w:eastAsia="en-US"/>
    </w:rPr>
  </w:style>
  <w:style w:type="paragraph" w:customStyle="1" w:styleId="RAN1tdoc">
    <w:name w:val="RAN1 tdoc"/>
    <w:basedOn w:val="Normal"/>
    <w:link w:val="RAN1tdocChar"/>
    <w:qFormat/>
    <w:rsid w:val="00EB00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B008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B0088"/>
    <w:pPr>
      <w:numPr>
        <w:ilvl w:val="2"/>
        <w:numId w:val="5"/>
      </w:numPr>
    </w:pPr>
    <w:rPr>
      <w:lang w:val="en-US" w:eastAsia="en-US"/>
    </w:rPr>
  </w:style>
  <w:style w:type="character" w:customStyle="1" w:styleId="RAN1bullet3Char">
    <w:name w:val="RAN1 bullet3 Char"/>
    <w:link w:val="RAN1bullet3"/>
    <w:qFormat/>
    <w:rsid w:val="00EB0088"/>
    <w:rPr>
      <w:rFonts w:ascii="Times" w:eastAsia="Batang" w:hAnsi="Times"/>
      <w:lang w:eastAsia="en-US"/>
    </w:rPr>
  </w:style>
  <w:style w:type="paragraph" w:customStyle="1" w:styleId="Proposal">
    <w:name w:val="Proposal"/>
    <w:basedOn w:val="Normal"/>
    <w:link w:val="ProposalChar"/>
    <w:qFormat/>
    <w:rsid w:val="00EB008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EB0088"/>
    <w:rPr>
      <w:rFonts w:eastAsia="Times New Roman"/>
      <w:b/>
      <w:bCs/>
      <w:lang w:val="en-GB" w:eastAsia="zh-CN"/>
    </w:rPr>
  </w:style>
  <w:style w:type="paragraph" w:customStyle="1" w:styleId="ZchnZchn">
    <w:name w:val="Zchn Zchn"/>
    <w:rsid w:val="00EB008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EB0088"/>
    <w:pPr>
      <w:numPr>
        <w:numId w:val="6"/>
      </w:numPr>
      <w:spacing w:after="0"/>
      <w:ind w:left="0"/>
      <w:contextualSpacing/>
    </w:pPr>
    <w:rPr>
      <w:rFonts w:eastAsia="Times New Roman"/>
      <w:szCs w:val="24"/>
      <w:lang w:val="en-US"/>
    </w:rPr>
  </w:style>
  <w:style w:type="character" w:customStyle="1" w:styleId="bulletChar">
    <w:name w:val="bullet Char"/>
    <w:link w:val="bullet"/>
    <w:rsid w:val="00EB0088"/>
    <w:rPr>
      <w:rFonts w:eastAsia="Times New Roman"/>
      <w:szCs w:val="24"/>
      <w:lang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0088"/>
    <w:rPr>
      <w:lang w:val="en-GB" w:eastAsia="en-US"/>
    </w:rPr>
  </w:style>
  <w:style w:type="paragraph" w:customStyle="1" w:styleId="Comments">
    <w:name w:val="Comments"/>
    <w:basedOn w:val="Normal"/>
    <w:link w:val="CommentsChar"/>
    <w:qFormat/>
    <w:rsid w:val="00EB0088"/>
    <w:pPr>
      <w:spacing w:before="40" w:after="0"/>
    </w:pPr>
    <w:rPr>
      <w:rFonts w:ascii="Arial" w:eastAsia="MS Mincho" w:hAnsi="Arial"/>
      <w:i/>
      <w:sz w:val="18"/>
      <w:szCs w:val="24"/>
      <w:lang w:eastAsia="en-GB"/>
    </w:rPr>
  </w:style>
  <w:style w:type="character" w:customStyle="1" w:styleId="CommentsChar">
    <w:name w:val="Comments Char"/>
    <w:link w:val="Comments"/>
    <w:rsid w:val="00EB008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rsid w:val="00EB0088"/>
    <w:rPr>
      <w:rFonts w:ascii="Times New Roman" w:eastAsia="Times New Roman" w:hAnsi="Times New Roman"/>
      <w:b/>
      <w:sz w:val="20"/>
      <w:szCs w:val="20"/>
      <w:lang w:val="en-GB" w:eastAsia="ar-SA"/>
    </w:rPr>
  </w:style>
  <w:style w:type="paragraph" w:customStyle="1" w:styleId="onecomwebmail-msonormal">
    <w:name w:val="onecomwebmail-msonormal"/>
    <w:basedOn w:val="Normal"/>
    <w:rsid w:val="00EB0088"/>
    <w:pPr>
      <w:spacing w:before="100" w:beforeAutospacing="1" w:after="100" w:afterAutospacing="1"/>
    </w:pPr>
    <w:rPr>
      <w:rFonts w:eastAsia="Times New Roman"/>
      <w:sz w:val="24"/>
      <w:szCs w:val="24"/>
      <w:lang w:val="en-US"/>
    </w:rPr>
  </w:style>
  <w:style w:type="paragraph" w:customStyle="1" w:styleId="bullet1">
    <w:name w:val="bullet1"/>
    <w:basedOn w:val="text"/>
    <w:link w:val="bullet1Char"/>
    <w:qFormat/>
    <w:rsid w:val="00EB0088"/>
    <w:pPr>
      <w:numPr>
        <w:ilvl w:val="2"/>
        <w:numId w:val="7"/>
      </w:numPr>
      <w:ind w:left="720"/>
    </w:pPr>
    <w:rPr>
      <w:rFonts w:ascii="Calibri" w:eastAsia="SimSun" w:hAnsi="Calibri"/>
      <w:kern w:val="2"/>
      <w:sz w:val="24"/>
      <w:lang w:eastAsia="zh-CN"/>
    </w:rPr>
  </w:style>
  <w:style w:type="character" w:customStyle="1" w:styleId="bullet1Char">
    <w:name w:val="bullet1 Char"/>
    <w:link w:val="bullet1"/>
    <w:rsid w:val="00EB0088"/>
    <w:rPr>
      <w:rFonts w:ascii="Calibri" w:eastAsia="SimSun" w:hAnsi="Calibri"/>
      <w:kern w:val="2"/>
      <w:sz w:val="24"/>
      <w:szCs w:val="24"/>
      <w:lang w:val="en-GB" w:eastAsia="zh-CN"/>
    </w:rPr>
  </w:style>
  <w:style w:type="paragraph" w:customStyle="1" w:styleId="bullet2">
    <w:name w:val="bullet2"/>
    <w:basedOn w:val="text"/>
    <w:link w:val="bullet2Char"/>
    <w:qFormat/>
    <w:rsid w:val="00EB0088"/>
    <w:pPr>
      <w:numPr>
        <w:ilvl w:val="3"/>
        <w:numId w:val="7"/>
      </w:numPr>
      <w:ind w:left="1440"/>
    </w:pPr>
    <w:rPr>
      <w:rFonts w:eastAsia="SimSun"/>
      <w:kern w:val="2"/>
      <w:sz w:val="24"/>
      <w:lang w:eastAsia="zh-CN"/>
    </w:rPr>
  </w:style>
  <w:style w:type="character" w:customStyle="1" w:styleId="bullet2Char">
    <w:name w:val="bullet2 Char"/>
    <w:link w:val="bullet2"/>
    <w:qFormat/>
    <w:rsid w:val="00EB0088"/>
    <w:rPr>
      <w:rFonts w:ascii="Times" w:eastAsia="SimSun" w:hAnsi="Times"/>
      <w:kern w:val="2"/>
      <w:sz w:val="24"/>
      <w:szCs w:val="24"/>
      <w:lang w:val="en-GB" w:eastAsia="zh-CN"/>
    </w:rPr>
  </w:style>
  <w:style w:type="paragraph" w:customStyle="1" w:styleId="bullet3">
    <w:name w:val="bullet3"/>
    <w:basedOn w:val="text"/>
    <w:link w:val="bullet3Char"/>
    <w:qFormat/>
    <w:rsid w:val="00EB0088"/>
    <w:pPr>
      <w:tabs>
        <w:tab w:val="num" w:pos="360"/>
      </w:tabs>
    </w:pPr>
  </w:style>
  <w:style w:type="character" w:customStyle="1" w:styleId="bullet3Char">
    <w:name w:val="bullet3 Char"/>
    <w:link w:val="bullet3"/>
    <w:rsid w:val="00EB0088"/>
    <w:rPr>
      <w:rFonts w:ascii="Times" w:eastAsia="Batang" w:hAnsi="Times"/>
      <w:szCs w:val="24"/>
      <w:lang w:val="en-GB" w:eastAsia="en-US"/>
    </w:rPr>
  </w:style>
  <w:style w:type="paragraph" w:customStyle="1" w:styleId="bullet4">
    <w:name w:val="bullet4"/>
    <w:basedOn w:val="text"/>
    <w:qFormat/>
    <w:rsid w:val="00EB0088"/>
    <w:pPr>
      <w:tabs>
        <w:tab w:val="num" w:pos="360"/>
      </w:tabs>
    </w:pPr>
  </w:style>
  <w:style w:type="paragraph" w:customStyle="1" w:styleId="2222">
    <w:name w:val="스타일 스타일 스타일 스타일 양쪽 첫 줄:  2 글자 + 첫 줄:  2 글자 + 첫 줄:  2 글자 + 첫 줄:  2..."/>
    <w:basedOn w:val="Normal"/>
    <w:link w:val="2222Char"/>
    <w:rsid w:val="00EB00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B0088"/>
    <w:rPr>
      <w:rFonts w:eastAsia="Malgun Gothic" w:cs="Batang"/>
      <w:lang w:val="en-GB" w:eastAsia="en-US"/>
    </w:rPr>
  </w:style>
  <w:style w:type="paragraph" w:customStyle="1" w:styleId="maintext">
    <w:name w:val="main text"/>
    <w:basedOn w:val="Normal"/>
    <w:link w:val="maintextChar"/>
    <w:qFormat/>
    <w:rsid w:val="00EB00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B0088"/>
    <w:rPr>
      <w:rFonts w:eastAsia="Malgun Gothic"/>
      <w:lang w:val="en-GB" w:eastAsia="ko-KR"/>
    </w:rPr>
  </w:style>
  <w:style w:type="character" w:customStyle="1" w:styleId="FootnoteTextChar1">
    <w:name w:val="Footnote Text Char1"/>
    <w:basedOn w:val="DefaultParagraphFont"/>
    <w:uiPriority w:val="99"/>
    <w:semiHidden/>
    <w:rsid w:val="00EB0088"/>
    <w:rPr>
      <w:rFonts w:cstheme="minorBidi"/>
      <w:sz w:val="20"/>
      <w:szCs w:val="20"/>
    </w:rPr>
  </w:style>
  <w:style w:type="character" w:customStyle="1" w:styleId="DocumentMapChar">
    <w:name w:val="Document Map Char"/>
    <w:link w:val="DocumentMap"/>
    <w:uiPriority w:val="99"/>
    <w:rsid w:val="00EB0088"/>
    <w:rPr>
      <w:rFonts w:ascii="Tahoma" w:hAnsi="Tahoma"/>
      <w:shd w:val="clear" w:color="auto" w:fill="000080"/>
      <w:lang w:val="en-GB" w:eastAsia="en-US"/>
    </w:rPr>
  </w:style>
  <w:style w:type="character" w:customStyle="1" w:styleId="DocumentMapChar1">
    <w:name w:val="Document Map Char1"/>
    <w:basedOn w:val="DefaultParagraphFont"/>
    <w:uiPriority w:val="99"/>
    <w:semiHidden/>
    <w:rsid w:val="00EB0088"/>
    <w:rPr>
      <w:rFonts w:ascii="Segoe UI" w:hAnsi="Segoe UI" w:cs="Segoe UI"/>
      <w:sz w:val="16"/>
      <w:szCs w:val="16"/>
    </w:rPr>
  </w:style>
  <w:style w:type="character" w:customStyle="1" w:styleId="NOChar">
    <w:name w:val="NO Char"/>
    <w:link w:val="NO"/>
    <w:rsid w:val="00EB0088"/>
    <w:rPr>
      <w:lang w:val="en-GB" w:eastAsia="en-US"/>
    </w:rPr>
  </w:style>
  <w:style w:type="table" w:customStyle="1" w:styleId="TableGrid1">
    <w:name w:val="Table Grid1"/>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B0088"/>
  </w:style>
  <w:style w:type="paragraph" w:customStyle="1" w:styleId="CRCoverPage">
    <w:name w:val="CR Cover Page"/>
    <w:rsid w:val="00EB0088"/>
    <w:pPr>
      <w:spacing w:after="120"/>
    </w:pPr>
    <w:rPr>
      <w:rFonts w:ascii="Arial" w:eastAsia="Times New Roman" w:hAnsi="Arial"/>
      <w:lang w:val="en-GB" w:eastAsia="en-US"/>
    </w:rPr>
  </w:style>
  <w:style w:type="paragraph" w:customStyle="1" w:styleId="tdoc-header">
    <w:name w:val="tdoc-header"/>
    <w:rsid w:val="00EB0088"/>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B008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EB0088"/>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EB0088"/>
    <w:pPr>
      <w:widowControl w:val="0"/>
      <w:spacing w:after="0"/>
      <w:jc w:val="both"/>
    </w:pPr>
    <w:rPr>
      <w:rFonts w:ascii="Arial" w:eastAsia="Times New Roma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B0088"/>
    <w:rPr>
      <w:rFonts w:ascii="Arial" w:eastAsia="Times New Roman" w:hAnsi="Arial" w:cs="Times New Roman"/>
      <w:sz w:val="32"/>
      <w:szCs w:val="20"/>
      <w:lang w:val="en-GB" w:eastAsia="en-US"/>
    </w:rPr>
  </w:style>
  <w:style w:type="paragraph" w:customStyle="1" w:styleId="z-TopofForm1">
    <w:name w:val="z-Top of Form1"/>
    <w:basedOn w:val="Normal"/>
    <w:next w:val="Normal"/>
    <w:hidden/>
    <w:uiPriority w:val="99"/>
    <w:unhideWhenUsed/>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EB0088"/>
    <w:rPr>
      <w:rFonts w:ascii="Arial" w:eastAsia="Times New Roman" w:hAnsi="Arial"/>
      <w:vanish/>
      <w:sz w:val="16"/>
      <w:szCs w:val="16"/>
      <w:lang w:eastAsia="zh-CN"/>
    </w:rPr>
  </w:style>
  <w:style w:type="character" w:customStyle="1" w:styleId="hps">
    <w:name w:val="hps"/>
    <w:basedOn w:val="DefaultParagraphFont"/>
    <w:rsid w:val="00EB0088"/>
  </w:style>
  <w:style w:type="paragraph" w:customStyle="1" w:styleId="z-BottomofForm1">
    <w:name w:val="z-Bottom of Form1"/>
    <w:basedOn w:val="Normal"/>
    <w:next w:val="Normal"/>
    <w:hidden/>
    <w:uiPriority w:val="99"/>
    <w:unhideWhenUsed/>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EB0088"/>
    <w:rPr>
      <w:rFonts w:ascii="Arial" w:eastAsia="Times New Roman" w:hAnsi="Arial"/>
      <w:vanish/>
      <w:sz w:val="16"/>
      <w:szCs w:val="16"/>
      <w:lang w:eastAsia="zh-CN"/>
    </w:rPr>
  </w:style>
  <w:style w:type="paragraph" w:customStyle="1" w:styleId="Date1">
    <w:name w:val="Date1"/>
    <w:basedOn w:val="Normal"/>
    <w:next w:val="Normal"/>
    <w:uiPriority w:val="99"/>
    <w:unhideWhenUsed/>
    <w:rsid w:val="00EB0088"/>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EB0088"/>
    <w:rPr>
      <w:rFonts w:eastAsia="Times New Roman"/>
      <w:lang w:eastAsia="zh-CN"/>
    </w:rPr>
  </w:style>
  <w:style w:type="paragraph" w:customStyle="1" w:styleId="tablecell">
    <w:name w:val="tablecell"/>
    <w:basedOn w:val="Normal"/>
    <w:qFormat/>
    <w:rsid w:val="00EB0088"/>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EB0088"/>
  </w:style>
  <w:style w:type="paragraph" w:customStyle="1" w:styleId="tableheader">
    <w:name w:val="tableheader"/>
    <w:basedOn w:val="Normal"/>
    <w:qFormat/>
    <w:rsid w:val="00EB0088"/>
    <w:pPr>
      <w:snapToGrid w:val="0"/>
      <w:spacing w:before="40" w:after="40"/>
      <w:jc w:val="center"/>
    </w:pPr>
    <w:rPr>
      <w:rFonts w:eastAsia="Times New Roman" w:cs="Calibri"/>
      <w:b/>
      <w:bCs/>
      <w:color w:val="000000"/>
      <w:lang w:val="en-US"/>
    </w:rPr>
  </w:style>
  <w:style w:type="character" w:customStyle="1" w:styleId="PlainTextChar">
    <w:name w:val="Plain Text Char"/>
    <w:basedOn w:val="DefaultParagraphFont"/>
    <w:link w:val="PlainText"/>
    <w:uiPriority w:val="99"/>
    <w:rsid w:val="00EB0088"/>
    <w:rPr>
      <w:rFonts w:ascii="Courier New" w:hAnsi="Courier New"/>
      <w:lang w:val="nb-NO" w:eastAsia="en-US"/>
    </w:rPr>
  </w:style>
  <w:style w:type="character" w:customStyle="1" w:styleId="apple-converted-space">
    <w:name w:val="apple-converted-space"/>
    <w:basedOn w:val="DefaultParagraphFont"/>
    <w:rsid w:val="00EB0088"/>
  </w:style>
  <w:style w:type="character" w:customStyle="1" w:styleId="keyword">
    <w:name w:val="keyword"/>
    <w:basedOn w:val="DefaultParagraphFont"/>
    <w:rsid w:val="00EB0088"/>
  </w:style>
  <w:style w:type="paragraph" w:customStyle="1" w:styleId="Test">
    <w:name w:val="Test"/>
    <w:basedOn w:val="Normal"/>
    <w:rsid w:val="00EB0088"/>
    <w:pPr>
      <w:spacing w:before="60" w:after="60" w:line="280" w:lineRule="atLeast"/>
      <w:ind w:left="2160"/>
      <w:jc w:val="both"/>
    </w:pPr>
    <w:rPr>
      <w:rFonts w:eastAsia="MS Mincho"/>
    </w:rPr>
  </w:style>
  <w:style w:type="paragraph" w:customStyle="1" w:styleId="Doc-text2">
    <w:name w:val="Doc-text2"/>
    <w:basedOn w:val="Normal"/>
    <w:link w:val="Doc-text2Char"/>
    <w:qFormat/>
    <w:rsid w:val="00EB0088"/>
    <w:pPr>
      <w:spacing w:after="200" w:line="276" w:lineRule="auto"/>
    </w:pPr>
    <w:rPr>
      <w:rFonts w:eastAsia="Times New Roman"/>
      <w:lang w:val="en-US" w:eastAsia="zh-CN"/>
    </w:rPr>
  </w:style>
  <w:style w:type="character" w:customStyle="1" w:styleId="Doc-text2Char">
    <w:name w:val="Doc-text2 Char"/>
    <w:link w:val="Doc-text2"/>
    <w:rsid w:val="00EB0088"/>
    <w:rPr>
      <w:rFonts w:eastAsia="Times New Roman"/>
      <w:lang w:eastAsia="zh-CN"/>
    </w:rPr>
  </w:style>
  <w:style w:type="paragraph" w:customStyle="1" w:styleId="BodyTextIndent1">
    <w:name w:val="Body Text Indent1"/>
    <w:basedOn w:val="Normal"/>
    <w:next w:val="BodyTextIndent"/>
    <w:link w:val="BodyTextIndentChar"/>
    <w:uiPriority w:val="99"/>
    <w:unhideWhenUsed/>
    <w:rsid w:val="00EB0088"/>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EB0088"/>
    <w:rPr>
      <w:rFonts w:eastAsia="Times New Roman"/>
      <w:lang w:eastAsia="zh-CN"/>
    </w:rPr>
  </w:style>
  <w:style w:type="paragraph" w:customStyle="1" w:styleId="ordinary-output">
    <w:name w:val="ordinary-output"/>
    <w:basedOn w:val="Normal"/>
    <w:rsid w:val="00EB0088"/>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EB0088"/>
  </w:style>
  <w:style w:type="character" w:customStyle="1" w:styleId="PLChar">
    <w:name w:val="PL Char"/>
    <w:link w:val="PL"/>
    <w:qFormat/>
    <w:rsid w:val="00EB0088"/>
    <w:rPr>
      <w:rFonts w:ascii="Courier New" w:hAnsi="Courier New"/>
      <w:noProof/>
      <w:sz w:val="16"/>
      <w:lang w:val="en-GB" w:eastAsia="en-US"/>
    </w:rPr>
  </w:style>
  <w:style w:type="paragraph" w:customStyle="1" w:styleId="3GPPNormalText">
    <w:name w:val="3GPP Normal Text"/>
    <w:basedOn w:val="BodyText"/>
    <w:link w:val="3GPPNormalTextChar"/>
    <w:qFormat/>
    <w:rsid w:val="00EB0088"/>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rsid w:val="00EB0088"/>
    <w:rPr>
      <w:rFonts w:eastAsia="MS Mincho"/>
      <w:sz w:val="22"/>
      <w:szCs w:val="24"/>
      <w:lang w:eastAsia="zh-CN"/>
    </w:rPr>
  </w:style>
  <w:style w:type="paragraph" w:styleId="ListNumber3">
    <w:name w:val="List Number 3"/>
    <w:basedOn w:val="Normal"/>
    <w:rsid w:val="00EB0088"/>
    <w:pPr>
      <w:numPr>
        <w:numId w:val="8"/>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B0088"/>
    <w:pPr>
      <w:widowControl w:val="0"/>
      <w:numPr>
        <w:numId w:val="9"/>
      </w:numPr>
      <w:spacing w:after="0"/>
      <w:jc w:val="both"/>
    </w:pPr>
    <w:rPr>
      <w:rFonts w:eastAsia="Calibri"/>
      <w:kern w:val="2"/>
      <w:sz w:val="21"/>
      <w:szCs w:val="24"/>
      <w:lang w:val="en-US"/>
    </w:rPr>
  </w:style>
  <w:style w:type="character" w:customStyle="1" w:styleId="ReferenceChar">
    <w:name w:val="Reference Char"/>
    <w:link w:val="Reference"/>
    <w:rsid w:val="00EB0088"/>
    <w:rPr>
      <w:rFonts w:eastAsia="Calibri"/>
      <w:kern w:val="2"/>
      <w:sz w:val="21"/>
      <w:szCs w:val="24"/>
      <w:lang w:eastAsia="en-US"/>
    </w:rPr>
  </w:style>
  <w:style w:type="paragraph" w:customStyle="1" w:styleId="Subtitle1">
    <w:name w:val="Subtitle1"/>
    <w:basedOn w:val="Normal"/>
    <w:next w:val="Normal"/>
    <w:uiPriority w:val="11"/>
    <w:qFormat/>
    <w:rsid w:val="00EB008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B0088"/>
  </w:style>
  <w:style w:type="character" w:customStyle="1" w:styleId="TitleChar1">
    <w:name w:val="Title Char1"/>
    <w:aliases w:val="Heading 31 Char"/>
    <w:rsid w:val="00EB0088"/>
    <w:rPr>
      <w:rFonts w:ascii="Arial" w:eastAsia="MS Mincho" w:hAnsi="Arial" w:cs="Times New Roman"/>
      <w:b/>
      <w:sz w:val="24"/>
      <w:szCs w:val="20"/>
      <w:lang w:val="de-DE" w:eastAsia="ja-JP"/>
    </w:rPr>
  </w:style>
  <w:style w:type="character" w:customStyle="1" w:styleId="B1Char">
    <w:name w:val="B1 Char"/>
    <w:locked/>
    <w:rsid w:val="00EB0088"/>
    <w:rPr>
      <w:rFonts w:ascii="Times New Roman" w:eastAsia="SimSun" w:hAnsi="Times New Roman" w:cs="Times New Roman"/>
      <w:sz w:val="20"/>
      <w:szCs w:val="20"/>
      <w:lang w:val="en-GB"/>
    </w:rPr>
  </w:style>
  <w:style w:type="paragraph" w:customStyle="1" w:styleId="TableText">
    <w:name w:val="TableText"/>
    <w:basedOn w:val="BodyTextIndent"/>
    <w:rsid w:val="00EB008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B008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B008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B0088"/>
    <w:rPr>
      <w:rFonts w:eastAsia="Times New Roman"/>
    </w:rPr>
  </w:style>
  <w:style w:type="paragraph" w:customStyle="1" w:styleId="CRfront">
    <w:name w:val="CR_front"/>
    <w:next w:val="Normal"/>
    <w:rsid w:val="00EB0088"/>
    <w:rPr>
      <w:rFonts w:ascii="Arial" w:eastAsia="MS Mincho" w:hAnsi="Arial"/>
      <w:lang w:val="en-GB" w:eastAsia="en-US"/>
    </w:rPr>
  </w:style>
  <w:style w:type="paragraph" w:customStyle="1" w:styleId="berschrift2Head2A2">
    <w:name w:val="Überschrift 2.Head2A.2"/>
    <w:basedOn w:val="Heading1"/>
    <w:next w:val="Normal"/>
    <w:rsid w:val="00EB0088"/>
    <w:pPr>
      <w:numPr>
        <w:numId w:val="0"/>
      </w:num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B0088"/>
    <w:pPr>
      <w:numPr>
        <w:numId w:val="0"/>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B0088"/>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EB008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B008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EB0088"/>
    <w:pPr>
      <w:ind w:leftChars="100" w:left="200"/>
    </w:pPr>
    <w:rPr>
      <w:rFonts w:eastAsia="MS Mincho"/>
      <w:lang w:eastAsia="ja-JP"/>
    </w:rPr>
  </w:style>
  <w:style w:type="character" w:customStyle="1" w:styleId="BodyTextIndent2Char">
    <w:name w:val="Body Text Indent 2 Char"/>
    <w:basedOn w:val="DefaultParagraphFont"/>
    <w:link w:val="BodyTextIndent2"/>
    <w:rsid w:val="00EB0088"/>
    <w:rPr>
      <w:rFonts w:eastAsia="MS Mincho"/>
      <w:lang w:val="en-GB" w:eastAsia="ja-JP"/>
    </w:rPr>
  </w:style>
  <w:style w:type="paragraph" w:styleId="BodyText2">
    <w:name w:val="Body Text 2"/>
    <w:basedOn w:val="Normal"/>
    <w:link w:val="BodyText2Char"/>
    <w:rsid w:val="00EB0088"/>
    <w:rPr>
      <w:rFonts w:eastAsia="MS Mincho"/>
      <w:i/>
      <w:iCs/>
      <w:lang w:eastAsia="ja-JP"/>
    </w:rPr>
  </w:style>
  <w:style w:type="character" w:customStyle="1" w:styleId="BodyText2Char">
    <w:name w:val="Body Text 2 Char"/>
    <w:basedOn w:val="DefaultParagraphFont"/>
    <w:link w:val="BodyText2"/>
    <w:rsid w:val="00EB0088"/>
    <w:rPr>
      <w:rFonts w:eastAsia="MS Mincho"/>
      <w:i/>
      <w:iCs/>
      <w:lang w:val="en-GB" w:eastAsia="ja-JP"/>
    </w:rPr>
  </w:style>
  <w:style w:type="character" w:customStyle="1" w:styleId="ListChar">
    <w:name w:val="List Char"/>
    <w:link w:val="List"/>
    <w:rsid w:val="00EB0088"/>
    <w:rPr>
      <w:lang w:val="en-GB" w:eastAsia="en-US"/>
    </w:rPr>
  </w:style>
  <w:style w:type="character" w:customStyle="1" w:styleId="List2Char">
    <w:name w:val="List 2 Char"/>
    <w:basedOn w:val="ListChar"/>
    <w:link w:val="List2"/>
    <w:rsid w:val="00EB0088"/>
    <w:rPr>
      <w:lang w:val="en-GB" w:eastAsia="en-US"/>
    </w:rPr>
  </w:style>
  <w:style w:type="character" w:customStyle="1" w:styleId="List3Char">
    <w:name w:val="List 3 Char"/>
    <w:basedOn w:val="List2Char"/>
    <w:link w:val="List3"/>
    <w:rsid w:val="00EB0088"/>
    <w:rPr>
      <w:lang w:val="en-GB" w:eastAsia="en-US"/>
    </w:rPr>
  </w:style>
  <w:style w:type="character" w:customStyle="1" w:styleId="B3Char">
    <w:name w:val="B3 Char"/>
    <w:basedOn w:val="List3Char"/>
    <w:link w:val="B3"/>
    <w:rsid w:val="00EB0088"/>
    <w:rPr>
      <w:lang w:val="en-GB" w:eastAsia="en-US"/>
    </w:rPr>
  </w:style>
  <w:style w:type="paragraph" w:styleId="ListContinue2">
    <w:name w:val="List Continue 2"/>
    <w:basedOn w:val="Normal"/>
    <w:rsid w:val="00EB0088"/>
    <w:pPr>
      <w:ind w:leftChars="400" w:left="850"/>
    </w:pPr>
    <w:rPr>
      <w:rFonts w:eastAsia="MS Mincho"/>
      <w:lang w:eastAsia="ja-JP"/>
    </w:rPr>
  </w:style>
  <w:style w:type="paragraph" w:styleId="BodyTextIndent">
    <w:name w:val="Body Text Indent"/>
    <w:basedOn w:val="Normal"/>
    <w:link w:val="BodyTextIndentChar1"/>
    <w:uiPriority w:val="99"/>
    <w:rsid w:val="00EB0088"/>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EB0088"/>
    <w:rPr>
      <w:rFonts w:eastAsia="Times New Roman"/>
      <w:lang w:val="en-GB" w:eastAsia="en-US"/>
    </w:rPr>
  </w:style>
  <w:style w:type="paragraph" w:styleId="BodyTextFirstIndent2">
    <w:name w:val="Body Text First Indent 2"/>
    <w:basedOn w:val="BodyTextIndent"/>
    <w:link w:val="BodyTextFirstIndent2Char"/>
    <w:rsid w:val="00EB00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B0088"/>
    <w:rPr>
      <w:rFonts w:eastAsia="MS Mincho"/>
      <w:lang w:val="en-GB" w:eastAsia="en-US"/>
    </w:rPr>
  </w:style>
  <w:style w:type="character" w:styleId="PageNumber">
    <w:name w:val="page number"/>
    <w:basedOn w:val="DefaultParagraphFont"/>
    <w:rsid w:val="00EB0088"/>
  </w:style>
  <w:style w:type="paragraph" w:customStyle="1" w:styleId="List1">
    <w:name w:val="List 1"/>
    <w:basedOn w:val="Normal"/>
    <w:rsid w:val="00EB0088"/>
    <w:pPr>
      <w:spacing w:after="120"/>
      <w:ind w:left="568" w:hanging="284"/>
    </w:pPr>
    <w:rPr>
      <w:rFonts w:ascii="Arial" w:eastAsia="MS Mincho" w:hAnsi="Arial"/>
      <w:szCs w:val="22"/>
      <w:lang w:eastAsia="ja-JP"/>
    </w:rPr>
  </w:style>
  <w:style w:type="paragraph" w:customStyle="1" w:styleId="assocaitedwith">
    <w:name w:val="assocaited with"/>
    <w:basedOn w:val="Normal"/>
    <w:rsid w:val="00EB0088"/>
    <w:pPr>
      <w:jc w:val="center"/>
    </w:pPr>
    <w:rPr>
      <w:rFonts w:eastAsia="MS Mincho"/>
      <w:lang w:eastAsia="ja-JP"/>
    </w:rPr>
  </w:style>
  <w:style w:type="paragraph" w:customStyle="1" w:styleId="Nor">
    <w:name w:val="Nor'"/>
    <w:basedOn w:val="assocaitedwith"/>
    <w:rsid w:val="00EB0088"/>
    <w:rPr>
      <w:b/>
    </w:rPr>
  </w:style>
  <w:style w:type="table" w:styleId="TableClassic2">
    <w:name w:val="Table Classic 2"/>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B008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B0088"/>
    <w:rPr>
      <w:rFonts w:ascii="Calibri" w:eastAsia="SimSun" w:hAnsi="Calibri"/>
      <w:kern w:val="2"/>
      <w:sz w:val="21"/>
      <w:szCs w:val="22"/>
      <w:lang w:eastAsia="zh-CN"/>
    </w:rPr>
  </w:style>
  <w:style w:type="paragraph" w:customStyle="1" w:styleId="00BodyText">
    <w:name w:val="00 BodyText"/>
    <w:basedOn w:val="Normal"/>
    <w:rsid w:val="00EB0088"/>
    <w:pPr>
      <w:spacing w:after="220"/>
    </w:pPr>
    <w:rPr>
      <w:rFonts w:ascii="Arial" w:eastAsia="SimSun" w:hAnsi="Arial"/>
      <w:sz w:val="22"/>
      <w:szCs w:val="24"/>
      <w:lang w:val="en-US"/>
    </w:rPr>
  </w:style>
  <w:style w:type="paragraph" w:customStyle="1" w:styleId="a1">
    <w:name w:val="样式 正文"/>
    <w:basedOn w:val="Normal"/>
    <w:link w:val="Char"/>
    <w:rsid w:val="00EB00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B0088"/>
    <w:rPr>
      <w:rFonts w:eastAsia="SimSun" w:cs="SimSun"/>
      <w:kern w:val="2"/>
      <w:sz w:val="21"/>
      <w:lang w:eastAsia="zh-CN"/>
    </w:rPr>
  </w:style>
  <w:style w:type="paragraph" w:customStyle="1" w:styleId="a2">
    <w:name w:val="公式"/>
    <w:basedOn w:val="Normal"/>
    <w:rsid w:val="00EB00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B0088"/>
    <w:pPr>
      <w:spacing w:before="180" w:after="60"/>
      <w:jc w:val="both"/>
    </w:pPr>
    <w:rPr>
      <w:rFonts w:eastAsia="MS Mincho"/>
      <w:szCs w:val="24"/>
    </w:rPr>
  </w:style>
  <w:style w:type="character" w:customStyle="1" w:styleId="Normal9pointspacingChar">
    <w:name w:val="Normal 9 point spacing Char"/>
    <w:link w:val="Normal9pointspacing"/>
    <w:rsid w:val="00EB0088"/>
    <w:rPr>
      <w:rFonts w:eastAsia="MS Mincho"/>
      <w:szCs w:val="24"/>
      <w:lang w:val="en-GB" w:eastAsia="en-US"/>
    </w:rPr>
  </w:style>
  <w:style w:type="paragraph" w:customStyle="1" w:styleId="Doc-title">
    <w:name w:val="Doc-title"/>
    <w:basedOn w:val="Normal"/>
    <w:link w:val="Doc-titleChar"/>
    <w:qFormat/>
    <w:rsid w:val="00EB008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B008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B008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B0088"/>
    <w:pPr>
      <w:numPr>
        <w:numId w:val="1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B0088"/>
    <w:pPr>
      <w:numPr>
        <w:numId w:val="11"/>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EB0088"/>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EB0088"/>
    <w:pPr>
      <w:keepNext/>
      <w:numPr>
        <w:numId w:val="12"/>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EB0088"/>
    <w:pPr>
      <w:numPr>
        <w:numId w:val="14"/>
      </w:numPr>
      <w:spacing w:after="0"/>
      <w:jc w:val="both"/>
    </w:pPr>
    <w:rPr>
      <w:rFonts w:eastAsia="MS Mincho"/>
    </w:rPr>
  </w:style>
  <w:style w:type="paragraph" w:customStyle="1" w:styleId="FigureCaption">
    <w:name w:val="Figure Caption"/>
    <w:aliases w:val="fc Char,Figure Caption Char"/>
    <w:basedOn w:val="Normal"/>
    <w:rsid w:val="00EB00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B0088"/>
    <w:pPr>
      <w:spacing w:before="120" w:after="120" w:line="240" w:lineRule="atLeast"/>
      <w:jc w:val="right"/>
    </w:pPr>
    <w:rPr>
      <w:rFonts w:eastAsia="Times New Roman"/>
      <w:sz w:val="22"/>
      <w:lang w:val="en-US"/>
    </w:rPr>
  </w:style>
  <w:style w:type="paragraph" w:customStyle="1" w:styleId="multifig">
    <w:name w:val="multifig"/>
    <w:basedOn w:val="Normal"/>
    <w:rsid w:val="00EB0088"/>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EB0088"/>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EB0088"/>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EB0088"/>
    <w:pPr>
      <w:spacing w:before="120" w:after="0" w:line="240" w:lineRule="exact"/>
      <w:jc w:val="both"/>
    </w:pPr>
    <w:rPr>
      <w:rFonts w:eastAsia="MS Mincho"/>
      <w:lang w:val="en-US"/>
    </w:rPr>
  </w:style>
  <w:style w:type="character" w:customStyle="1" w:styleId="Style10ptCharChar">
    <w:name w:val="Style 10 pt Char Char"/>
    <w:rsid w:val="00EB00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B0088"/>
    <w:pPr>
      <w:spacing w:before="60" w:after="60" w:line="240" w:lineRule="exact"/>
      <w:jc w:val="both"/>
    </w:pPr>
    <w:rPr>
      <w:rFonts w:eastAsia="MS Mincho"/>
      <w:b/>
      <w:lang w:val="en-US"/>
    </w:rPr>
  </w:style>
  <w:style w:type="character" w:customStyle="1" w:styleId="Style10ptBoldCharChar">
    <w:name w:val="Style 10 pt Bold Char Char"/>
    <w:rsid w:val="00EB00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B0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B0088"/>
    <w:rPr>
      <w:rFonts w:ascii="Courier New" w:eastAsia="Batang" w:hAnsi="Courier New" w:cs="Courier New"/>
      <w:lang w:eastAsia="ko-KR"/>
    </w:rPr>
  </w:style>
  <w:style w:type="paragraph" w:customStyle="1" w:styleId="Bullet0">
    <w:name w:val="Bullet"/>
    <w:basedOn w:val="Normal"/>
    <w:rsid w:val="00EB0088"/>
    <w:pPr>
      <w:numPr>
        <w:numId w:val="13"/>
      </w:numPr>
      <w:spacing w:after="0"/>
    </w:pPr>
    <w:rPr>
      <w:rFonts w:eastAsia="Times New Roman"/>
      <w:sz w:val="24"/>
      <w:szCs w:val="24"/>
      <w:lang w:val="en-US"/>
    </w:rPr>
  </w:style>
  <w:style w:type="character" w:customStyle="1" w:styleId="FigureCaption1">
    <w:name w:val="Figure Caption1"/>
    <w:aliases w:val="fc Char1,Figure Caption Char Char"/>
    <w:rsid w:val="00EB0088"/>
    <w:rPr>
      <w:rFonts w:ascii="Arial" w:eastAsia="????" w:hAnsi="Arial" w:cs="Arial"/>
      <w:color w:val="0000FF"/>
      <w:kern w:val="2"/>
      <w:lang w:val="en-US" w:eastAsia="en-US" w:bidi="ar-SA"/>
    </w:rPr>
  </w:style>
  <w:style w:type="paragraph" w:customStyle="1" w:styleId="FigureCentered">
    <w:name w:val="FigureCentered"/>
    <w:basedOn w:val="Normal"/>
    <w:next w:val="Normal"/>
    <w:rsid w:val="00EB0088"/>
    <w:pPr>
      <w:keepNext/>
      <w:spacing w:before="60" w:after="60" w:line="240" w:lineRule="atLeast"/>
      <w:jc w:val="center"/>
    </w:pPr>
    <w:rPr>
      <w:rFonts w:eastAsia="Times New Roman"/>
      <w:sz w:val="24"/>
      <w:lang w:val="en-US"/>
    </w:rPr>
  </w:style>
  <w:style w:type="character" w:customStyle="1" w:styleId="Equation-NumberedChar">
    <w:name w:val="Equation-Numbered Char"/>
    <w:rsid w:val="00EB0088"/>
    <w:rPr>
      <w:rFonts w:ascii="Arial" w:eastAsia="SimSun" w:hAnsi="Arial" w:cs="Arial"/>
      <w:color w:val="0000FF"/>
      <w:kern w:val="2"/>
      <w:sz w:val="22"/>
      <w:lang w:val="en-US" w:eastAsia="en-US" w:bidi="ar-SA"/>
    </w:rPr>
  </w:style>
  <w:style w:type="paragraph" w:customStyle="1" w:styleId="item">
    <w:name w:val="item"/>
    <w:basedOn w:val="Normal"/>
    <w:rsid w:val="00EB0088"/>
    <w:pPr>
      <w:numPr>
        <w:numId w:val="15"/>
      </w:numPr>
      <w:spacing w:after="0"/>
      <w:jc w:val="both"/>
    </w:pPr>
    <w:rPr>
      <w:rFonts w:eastAsia="MS Mincho"/>
    </w:rPr>
  </w:style>
  <w:style w:type="paragraph" w:customStyle="1" w:styleId="PaperTableCell">
    <w:name w:val="PaperTableCell"/>
    <w:basedOn w:val="Normal"/>
    <w:rsid w:val="00EB0088"/>
    <w:pPr>
      <w:spacing w:after="0"/>
      <w:jc w:val="both"/>
    </w:pPr>
    <w:rPr>
      <w:rFonts w:eastAsia="Times New Roman"/>
      <w:sz w:val="16"/>
      <w:szCs w:val="24"/>
      <w:lang w:val="en-US"/>
    </w:rPr>
  </w:style>
  <w:style w:type="character" w:styleId="LineNumber">
    <w:name w:val="line number"/>
    <w:rsid w:val="00EB0088"/>
    <w:rPr>
      <w:rFonts w:ascii="Arial" w:eastAsia="SimSun" w:hAnsi="Arial" w:cs="Arial"/>
      <w:color w:val="0000FF"/>
      <w:kern w:val="2"/>
      <w:sz w:val="18"/>
      <w:lang w:val="en-US" w:eastAsia="zh-CN" w:bidi="ar-SA"/>
    </w:rPr>
  </w:style>
  <w:style w:type="paragraph" w:customStyle="1" w:styleId="figure0">
    <w:name w:val="figure"/>
    <w:basedOn w:val="Normal"/>
    <w:rsid w:val="00EB0088"/>
    <w:pPr>
      <w:keepNext/>
      <w:keepLines/>
      <w:spacing w:before="60" w:after="60" w:line="240" w:lineRule="atLeast"/>
      <w:jc w:val="center"/>
    </w:pPr>
    <w:rPr>
      <w:rFonts w:eastAsia="Times New Roman"/>
      <w:lang w:val="en-US"/>
    </w:rPr>
  </w:style>
  <w:style w:type="character" w:customStyle="1" w:styleId="moz-txt-tag">
    <w:name w:val="moz-txt-tag"/>
    <w:rsid w:val="00EB0088"/>
    <w:rPr>
      <w:rFonts w:ascii="Arial" w:eastAsia="SimSun" w:hAnsi="Arial" w:cs="Arial"/>
      <w:color w:val="0000FF"/>
      <w:kern w:val="2"/>
      <w:lang w:val="en-US" w:eastAsia="zh-CN" w:bidi="ar-SA"/>
    </w:rPr>
  </w:style>
  <w:style w:type="character" w:customStyle="1" w:styleId="GuidanceChar">
    <w:name w:val="Guidance Char"/>
    <w:rsid w:val="00EB0088"/>
    <w:rPr>
      <w:i/>
      <w:color w:val="0000FF"/>
      <w:lang w:val="en-GB" w:eastAsia="en-US" w:bidi="ar-SA"/>
    </w:rPr>
  </w:style>
  <w:style w:type="paragraph" w:customStyle="1" w:styleId="BodyTextIndent31">
    <w:name w:val="Body Text Indent 31"/>
    <w:basedOn w:val="Normal"/>
    <w:next w:val="BodyTextIndent3"/>
    <w:link w:val="BodyTextIndent3Char"/>
    <w:rsid w:val="00EB0088"/>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EB0088"/>
    <w:rPr>
      <w:rFonts w:eastAsia="Times New Roman"/>
      <w:lang w:eastAsia="ja-JP"/>
    </w:rPr>
  </w:style>
  <w:style w:type="paragraph" w:customStyle="1" w:styleId="tah0">
    <w:name w:val="tah"/>
    <w:basedOn w:val="Normal"/>
    <w:rsid w:val="00EB0088"/>
    <w:pPr>
      <w:keepNext/>
      <w:spacing w:after="0"/>
      <w:jc w:val="center"/>
    </w:pPr>
    <w:rPr>
      <w:rFonts w:ascii="Arial" w:eastAsia="Calibri" w:hAnsi="Arial" w:cs="Arial"/>
      <w:b/>
      <w:bCs/>
      <w:sz w:val="18"/>
      <w:szCs w:val="18"/>
      <w:lang w:val="en-US"/>
    </w:rPr>
  </w:style>
  <w:style w:type="paragraph" w:customStyle="1" w:styleId="tac0">
    <w:name w:val="tac"/>
    <w:basedOn w:val="Normal"/>
    <w:rsid w:val="00EB0088"/>
    <w:pPr>
      <w:keepNext/>
      <w:spacing w:after="0"/>
      <w:jc w:val="center"/>
    </w:pPr>
    <w:rPr>
      <w:rFonts w:ascii="Arial" w:eastAsia="Calibri" w:hAnsi="Arial" w:cs="Arial"/>
      <w:sz w:val="18"/>
      <w:szCs w:val="18"/>
      <w:lang w:val="en-US"/>
    </w:rPr>
  </w:style>
  <w:style w:type="paragraph" w:customStyle="1" w:styleId="th0">
    <w:name w:val="th"/>
    <w:basedOn w:val="Normal"/>
    <w:rsid w:val="00EB00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umberedlist0">
    <w:name w:val="numbered list"/>
    <w:basedOn w:val="ListBullet"/>
    <w:rsid w:val="00EB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abList">
    <w:name w:val="TabList"/>
    <w:basedOn w:val="Normal"/>
    <w:rsid w:val="00EB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B00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00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008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B0088"/>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EB0088"/>
    <w:pPr>
      <w:numPr>
        <w:numId w:val="16"/>
      </w:numPr>
      <w:tabs>
        <w:tab w:val="clear" w:pos="992"/>
        <w:tab w:val="num" w:pos="1440"/>
      </w:tabs>
      <w:overflowPunct w:val="0"/>
      <w:autoSpaceDE w:val="0"/>
      <w:autoSpaceDN w:val="0"/>
      <w:adjustRightInd w:val="0"/>
      <w:spacing w:after="120"/>
      <w:ind w:left="1440" w:hanging="360"/>
      <w:jc w:val="both"/>
      <w:textAlignment w:val="baseline"/>
    </w:pPr>
    <w:rPr>
      <w:rFonts w:ascii="Times New Roman" w:eastAsia="MS Mincho" w:hAnsi="Times New Roman"/>
      <w:sz w:val="24"/>
      <w:szCs w:val="20"/>
      <w:lang w:val="en-US" w:eastAsia="en-GB"/>
    </w:rPr>
  </w:style>
  <w:style w:type="paragraph" w:customStyle="1" w:styleId="textintend2">
    <w:name w:val="text intend 2"/>
    <w:basedOn w:val="text"/>
    <w:rsid w:val="00EB0088"/>
    <w:pPr>
      <w:numPr>
        <w:numId w:val="17"/>
      </w:numPr>
      <w:tabs>
        <w:tab w:val="clear" w:pos="1418"/>
        <w:tab w:val="num" w:pos="432"/>
      </w:tabs>
      <w:overflowPunct w:val="0"/>
      <w:autoSpaceDE w:val="0"/>
      <w:autoSpaceDN w:val="0"/>
      <w:adjustRightInd w:val="0"/>
      <w:spacing w:after="120"/>
      <w:ind w:left="432" w:hanging="432"/>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
    <w:rsid w:val="00EB0088"/>
    <w:pPr>
      <w:numPr>
        <w:numId w:val="18"/>
      </w:numPr>
      <w:tabs>
        <w:tab w:val="clear" w:pos="1843"/>
        <w:tab w:val="num" w:pos="360"/>
      </w:tabs>
      <w:overflowPunct w:val="0"/>
      <w:autoSpaceDE w:val="0"/>
      <w:autoSpaceDN w:val="0"/>
      <w:adjustRightInd w:val="0"/>
      <w:spacing w:after="120"/>
      <w:ind w:left="360" w:hanging="36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EB0088"/>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0088"/>
    <w:pPr>
      <w:keepLines w:val="0"/>
      <w:numPr>
        <w:numId w:val="2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customStyle="1" w:styleId="Meetingcaption">
    <w:name w:val="Meeting caption"/>
    <w:basedOn w:val="Normal"/>
    <w:rsid w:val="00EB00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EB00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EB00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character" w:customStyle="1" w:styleId="h4CharChar">
    <w:name w:val="h4 Char Char"/>
    <w:rsid w:val="00EB0088"/>
    <w:rPr>
      <w:rFonts w:ascii="Arial" w:hAnsi="Arial"/>
      <w:sz w:val="24"/>
      <w:lang w:val="en-GB" w:eastAsia="ja-JP" w:bidi="ar-SA"/>
    </w:rPr>
  </w:style>
  <w:style w:type="paragraph" w:customStyle="1" w:styleId="NormalAfter3pt">
    <w:name w:val="Normal + After:  3 pt"/>
    <w:basedOn w:val="Normal"/>
    <w:rsid w:val="00EB0088"/>
    <w:pPr>
      <w:tabs>
        <w:tab w:val="num" w:pos="2560"/>
      </w:tabs>
      <w:ind w:left="2560" w:hanging="357"/>
    </w:pPr>
    <w:rPr>
      <w:rFonts w:eastAsia="Times New Roman"/>
      <w:lang w:val="en-AU" w:eastAsia="ko-KR"/>
    </w:rPr>
  </w:style>
  <w:style w:type="character" w:customStyle="1" w:styleId="B1Zchn">
    <w:name w:val="B1 Zchn"/>
    <w:qFormat/>
    <w:rsid w:val="00EB0088"/>
    <w:rPr>
      <w:rFonts w:ascii="Times New Roman" w:eastAsia="Times New Roman" w:hAnsi="Times New Roman" w:cs="Times New Roman"/>
      <w:sz w:val="20"/>
      <w:szCs w:val="20"/>
      <w:lang w:val="en-GB" w:eastAsia="ko-KR"/>
    </w:rPr>
  </w:style>
  <w:style w:type="character" w:customStyle="1" w:styleId="CharChar5">
    <w:name w:val="Char Char5"/>
    <w:semiHidden/>
    <w:rsid w:val="00EB0088"/>
    <w:rPr>
      <w:rFonts w:ascii="Times New Roman" w:hAnsi="Times New Roman"/>
      <w:lang w:eastAsia="en-US"/>
    </w:rPr>
  </w:style>
  <w:style w:type="paragraph" w:customStyle="1" w:styleId="CharChar3CharCharCharCharCharChar">
    <w:name w:val="Char Char3 Char Char Char Char Char Char"/>
    <w:semiHidden/>
    <w:rsid w:val="00EB008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EB0088"/>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EB0088"/>
    <w:rPr>
      <w:rFonts w:ascii="Arial" w:eastAsia="Times New Roman" w:hAnsi="Arial"/>
      <w:sz w:val="18"/>
      <w:lang w:eastAsia="zh-CN"/>
    </w:rPr>
  </w:style>
  <w:style w:type="paragraph" w:customStyle="1" w:styleId="CharCharCharCharCharChar1">
    <w:name w:val="Char Char Char Char Char Char1"/>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numbering" w:customStyle="1" w:styleId="11">
    <w:name w:val="无列表1"/>
    <w:next w:val="NoList"/>
    <w:uiPriority w:val="99"/>
    <w:semiHidden/>
    <w:unhideWhenUsed/>
    <w:rsid w:val="00EB0088"/>
  </w:style>
  <w:style w:type="character" w:customStyle="1" w:styleId="opdicttext22">
    <w:name w:val="op_dict_text22"/>
    <w:basedOn w:val="DefaultParagraphFont"/>
    <w:rsid w:val="00EB0088"/>
  </w:style>
  <w:style w:type="character" w:customStyle="1" w:styleId="def">
    <w:name w:val="def"/>
    <w:basedOn w:val="DefaultParagraphFont"/>
    <w:rsid w:val="00EB0088"/>
  </w:style>
  <w:style w:type="paragraph" w:customStyle="1" w:styleId="Normalwithindent">
    <w:name w:val="Normal with indent"/>
    <w:basedOn w:val="Normal"/>
    <w:link w:val="NormalwithindentChar"/>
    <w:qFormat/>
    <w:rsid w:val="00EB00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B0088"/>
    <w:rPr>
      <w:rFonts w:eastAsia="Malgun Gothic"/>
      <w:lang w:val="en-GB" w:eastAsia="zh-CN"/>
    </w:rPr>
  </w:style>
  <w:style w:type="character" w:customStyle="1" w:styleId="high-light-bg4">
    <w:name w:val="high-light-bg4"/>
    <w:basedOn w:val="DefaultParagraphFont"/>
    <w:rsid w:val="00EB0088"/>
  </w:style>
  <w:style w:type="character" w:customStyle="1" w:styleId="TitleChar2">
    <w:name w:val="Title Char2"/>
    <w:basedOn w:val="DefaultParagraphFont"/>
    <w:uiPriority w:val="10"/>
    <w:locked/>
    <w:rsid w:val="00EB00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B0088"/>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B0088"/>
    <w:pPr>
      <w:spacing w:before="100" w:after="100"/>
      <w:ind w:left="860"/>
    </w:pPr>
    <w:rPr>
      <w:rFonts w:ascii="Times" w:eastAsia="MS Gothic" w:hAnsi="Times"/>
      <w:sz w:val="24"/>
      <w:lang w:eastAsia="ja-JP"/>
    </w:rPr>
  </w:style>
  <w:style w:type="paragraph" w:customStyle="1" w:styleId="a">
    <w:name w:val="佐藤２"/>
    <w:basedOn w:val="Normal"/>
    <w:rsid w:val="00EB0088"/>
    <w:pPr>
      <w:numPr>
        <w:numId w:val="22"/>
      </w:numPr>
    </w:pPr>
    <w:rPr>
      <w:rFonts w:eastAsia="MS Gothic"/>
      <w:sz w:val="24"/>
      <w:lang w:eastAsia="ja-JP"/>
    </w:rPr>
  </w:style>
  <w:style w:type="paragraph" w:customStyle="1" w:styleId="ListBulletLast">
    <w:name w:val="List Bullet Last"/>
    <w:aliases w:val="lbl"/>
    <w:basedOn w:val="ListBullet"/>
    <w:next w:val="BodyText"/>
    <w:rsid w:val="00EB0088"/>
    <w:pPr>
      <w:spacing w:after="240"/>
      <w:ind w:left="714" w:hanging="357"/>
    </w:pPr>
    <w:rPr>
      <w:rFonts w:ascii="Arial" w:eastAsia="MS Gothic" w:hAnsi="Arial"/>
      <w:sz w:val="24"/>
      <w:lang w:eastAsia="ja-JP"/>
    </w:rPr>
  </w:style>
  <w:style w:type="paragraph" w:styleId="BodyText3">
    <w:name w:val="Body Text 3"/>
    <w:basedOn w:val="Normal"/>
    <w:link w:val="BodyText3Char"/>
    <w:rsid w:val="00EB0088"/>
    <w:pPr>
      <w:spacing w:after="0"/>
      <w:jc w:val="both"/>
    </w:pPr>
    <w:rPr>
      <w:rFonts w:eastAsia="MS Gothic"/>
      <w:sz w:val="24"/>
      <w:lang w:eastAsia="ja-JP"/>
    </w:rPr>
  </w:style>
  <w:style w:type="character" w:customStyle="1" w:styleId="BodyText3Char">
    <w:name w:val="Body Text 3 Char"/>
    <w:basedOn w:val="DefaultParagraphFont"/>
    <w:link w:val="BodyText3"/>
    <w:rsid w:val="00EB0088"/>
    <w:rPr>
      <w:rFonts w:eastAsia="MS Gothic"/>
      <w:sz w:val="24"/>
      <w:lang w:val="en-GB" w:eastAsia="ja-JP"/>
    </w:rPr>
  </w:style>
  <w:style w:type="paragraph" w:customStyle="1" w:styleId="TableText1">
    <w:name w:val="Table_Text"/>
    <w:basedOn w:val="Normal"/>
    <w:rsid w:val="00EB008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B008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EB0088"/>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B0088"/>
    <w:rPr>
      <w:rFonts w:eastAsia="MS Gothic"/>
      <w:b/>
      <w:noProof w:val="0"/>
      <w:kern w:val="2"/>
      <w:sz w:val="24"/>
      <w:lang w:val="en-GB"/>
    </w:rPr>
  </w:style>
  <w:style w:type="paragraph" w:customStyle="1" w:styleId="Normal1CharChar">
    <w:name w:val="Normal1 Char Char"/>
    <w:rsid w:val="00EB0088"/>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EB0088"/>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B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EB008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B0088"/>
    <w:rPr>
      <w:rFonts w:eastAsia="MS Gothic"/>
      <w:sz w:val="24"/>
      <w:lang w:val="en-GB" w:eastAsia="ja-JP"/>
    </w:rPr>
  </w:style>
  <w:style w:type="character" w:customStyle="1" w:styleId="Doc-titleChar">
    <w:name w:val="Doc-title Char"/>
    <w:link w:val="Doc-title"/>
    <w:rsid w:val="00EB0088"/>
    <w:rPr>
      <w:rFonts w:ascii="Arial" w:eastAsia="SimSun" w:hAnsi="Arial" w:cs="Arial"/>
      <w:lang w:eastAsia="zh-CN"/>
    </w:rPr>
  </w:style>
  <w:style w:type="paragraph" w:customStyle="1" w:styleId="msonormal0">
    <w:name w:val="msonormal"/>
    <w:basedOn w:val="Normal"/>
    <w:rsid w:val="00EB00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B00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B00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B00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B00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B00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B00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B00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B00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B00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B00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B00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B00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B00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B00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B00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B00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B00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B00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B00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B00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B00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B00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B00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B00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B00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B00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B00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B00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B0088"/>
    <w:rPr>
      <w:rFonts w:ascii="Arial" w:hAnsi="Arial"/>
      <w:vanish/>
      <w:color w:val="FF0000"/>
      <w:sz w:val="24"/>
    </w:rPr>
  </w:style>
  <w:style w:type="paragraph" w:customStyle="1" w:styleId="Bulletedo1">
    <w:name w:val="Bulleted o 1"/>
    <w:basedOn w:val="Normal"/>
    <w:rsid w:val="00EB0088"/>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B008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B008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B008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B0088"/>
    <w:rPr>
      <w:rFonts w:ascii="Arial" w:hAnsi="Arial"/>
      <w:sz w:val="32"/>
      <w:lang w:val="en-GB" w:eastAsia="en-US"/>
    </w:rPr>
  </w:style>
  <w:style w:type="character" w:customStyle="1" w:styleId="CharChar3">
    <w:name w:val="Char Char3"/>
    <w:rsid w:val="00EB0088"/>
    <w:rPr>
      <w:rFonts w:ascii="Arial" w:hAnsi="Arial"/>
      <w:sz w:val="36"/>
      <w:lang w:val="en-GB" w:eastAsia="en-US" w:bidi="ar-SA"/>
    </w:rPr>
  </w:style>
  <w:style w:type="character" w:customStyle="1" w:styleId="CharChar2">
    <w:name w:val="Char Char2"/>
    <w:rsid w:val="00EB0088"/>
    <w:rPr>
      <w:rFonts w:ascii="Arial" w:hAnsi="Arial"/>
      <w:sz w:val="32"/>
      <w:lang w:val="en-GB" w:eastAsia="en-US" w:bidi="ar-SA"/>
    </w:rPr>
  </w:style>
  <w:style w:type="character" w:customStyle="1" w:styleId="CharChar1">
    <w:name w:val="Char Char1"/>
    <w:rsid w:val="00EB0088"/>
    <w:rPr>
      <w:rFonts w:ascii="Arial" w:hAnsi="Arial"/>
      <w:sz w:val="28"/>
      <w:lang w:val="en-GB" w:eastAsia="en-US" w:bidi="ar-SA"/>
    </w:rPr>
  </w:style>
  <w:style w:type="character" w:customStyle="1" w:styleId="CharChar">
    <w:name w:val="Char Char"/>
    <w:rsid w:val="00EB0088"/>
    <w:rPr>
      <w:rFonts w:ascii="Arial" w:hAnsi="Arial"/>
      <w:sz w:val="22"/>
      <w:lang w:val="en-GB" w:eastAsia="en-US" w:bidi="ar-SA"/>
    </w:rPr>
  </w:style>
  <w:style w:type="table" w:styleId="DarkList-Accent6">
    <w:name w:val="Dark List Accent 6"/>
    <w:basedOn w:val="TableNormal"/>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B008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B008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B00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B00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B0088"/>
  </w:style>
  <w:style w:type="paragraph" w:customStyle="1" w:styleId="onecomwebmail-msolistparagraph">
    <w:name w:val="onecomwebmail-msolistparagrap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EB008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EB0088"/>
  </w:style>
  <w:style w:type="character" w:customStyle="1" w:styleId="onecomwebmail-size">
    <w:name w:val="onecomwebmail-size"/>
    <w:basedOn w:val="DefaultParagraphFont"/>
    <w:rsid w:val="00EB0088"/>
  </w:style>
  <w:style w:type="table" w:customStyle="1" w:styleId="TableGridLight11">
    <w:name w:val="Table Grid Light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B008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B0088"/>
    <w:rPr>
      <w:rFonts w:ascii="Courier New" w:hAnsi="Courier New"/>
      <w:sz w:val="24"/>
    </w:rPr>
  </w:style>
  <w:style w:type="paragraph" w:customStyle="1" w:styleId="PatAppl">
    <w:name w:val="Pat Appl"/>
    <w:basedOn w:val="Normal"/>
    <w:link w:val="PatApplChar"/>
    <w:qFormat/>
    <w:rsid w:val="00EB0088"/>
    <w:pPr>
      <w:tabs>
        <w:tab w:val="num" w:pos="360"/>
        <w:tab w:val="left" w:pos="720"/>
        <w:tab w:val="left" w:pos="1080"/>
      </w:tabs>
      <w:spacing w:after="0" w:line="360" w:lineRule="auto"/>
      <w:ind w:left="360" w:hanging="360"/>
    </w:pPr>
    <w:rPr>
      <w:rFonts w:ascii="Courier New" w:hAnsi="Courier New"/>
      <w:sz w:val="24"/>
      <w:lang w:val="en-US" w:eastAsia="zh-TW"/>
    </w:rPr>
  </w:style>
  <w:style w:type="paragraph" w:customStyle="1" w:styleId="12">
    <w:name w:val="列出段落1"/>
    <w:basedOn w:val="Normal"/>
    <w:uiPriority w:val="34"/>
    <w:unhideWhenUsed/>
    <w:qFormat/>
    <w:rsid w:val="00EB008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B0088"/>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EB008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EB0088"/>
    <w:pPr>
      <w:spacing w:after="0"/>
      <w:ind w:left="720"/>
      <w:contextualSpacing/>
    </w:pPr>
    <w:rPr>
      <w:rFonts w:eastAsia="Times New Roman"/>
      <w:sz w:val="24"/>
      <w:szCs w:val="24"/>
      <w:lang w:val="en-US" w:eastAsia="zh-CN"/>
    </w:rPr>
  </w:style>
  <w:style w:type="paragraph" w:customStyle="1" w:styleId="TdocHeader2">
    <w:name w:val="Tdoc_Header_2"/>
    <w:basedOn w:val="Normal"/>
    <w:rsid w:val="00EB008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B008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B0088"/>
    <w:pPr>
      <w:spacing w:after="0"/>
      <w:ind w:left="720" w:hanging="720"/>
    </w:pPr>
    <w:rPr>
      <w:rFonts w:ascii="Times" w:eastAsia="Batang" w:hAnsi="Times"/>
      <w:szCs w:val="24"/>
    </w:rPr>
  </w:style>
  <w:style w:type="paragraph" w:customStyle="1" w:styleId="Default">
    <w:name w:val="Default"/>
    <w:rsid w:val="00EB0088"/>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EB0088"/>
    <w:pPr>
      <w:keepNext/>
      <w:spacing w:after="0"/>
      <w:ind w:left="601" w:hanging="601"/>
    </w:pPr>
    <w:rPr>
      <w:rFonts w:eastAsia="Batang"/>
      <w:b/>
      <w:i/>
      <w:szCs w:val="24"/>
      <w:lang w:val="en-US" w:eastAsia="ko-KR"/>
    </w:rPr>
  </w:style>
  <w:style w:type="character" w:customStyle="1" w:styleId="Alcatel-Lucent-4">
    <w:name w:val="Alcatel-Lucent-4"/>
    <w:semiHidden/>
    <w:rsid w:val="00EB0088"/>
    <w:rPr>
      <w:rFonts w:ascii="Arial" w:hAnsi="Arial"/>
      <w:color w:val="auto"/>
      <w:sz w:val="20"/>
    </w:rPr>
  </w:style>
  <w:style w:type="paragraph" w:customStyle="1" w:styleId="StatementBody">
    <w:name w:val="Statement Body"/>
    <w:basedOn w:val="Normal"/>
    <w:link w:val="StatementBodyChar"/>
    <w:rsid w:val="00EB0088"/>
    <w:pPr>
      <w:numPr>
        <w:numId w:val="25"/>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EB0088"/>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EB0088"/>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B0088"/>
    <w:rPr>
      <w:rFonts w:ascii="Arial" w:hAnsi="Arial"/>
      <w:color w:val="auto"/>
      <w:sz w:val="20"/>
    </w:rPr>
  </w:style>
  <w:style w:type="character" w:customStyle="1" w:styleId="UnresolvedMention1">
    <w:name w:val="Unresolved Mention1"/>
    <w:uiPriority w:val="99"/>
    <w:semiHidden/>
    <w:unhideWhenUsed/>
    <w:rsid w:val="00EB0088"/>
    <w:rPr>
      <w:color w:val="808080"/>
      <w:shd w:val="clear" w:color="auto" w:fill="E6E6E6"/>
    </w:rPr>
  </w:style>
  <w:style w:type="character" w:customStyle="1" w:styleId="5">
    <w:name w:val="(文字) (文字)5"/>
    <w:semiHidden/>
    <w:rsid w:val="00EB0088"/>
    <w:rPr>
      <w:rFonts w:ascii="Times New Roman" w:hAnsi="Times New Roman"/>
      <w:lang w:val="x-none" w:eastAsia="en-US"/>
    </w:rPr>
  </w:style>
  <w:style w:type="paragraph" w:customStyle="1" w:styleId="TableCell1">
    <w:name w:val="TableCell"/>
    <w:basedOn w:val="Normal"/>
    <w:qFormat/>
    <w:rsid w:val="00EB008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EB0088"/>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EB0088"/>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EB0088"/>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EB0088"/>
    <w:pPr>
      <w:spacing w:after="0"/>
      <w:ind w:left="720"/>
      <w:contextualSpacing/>
    </w:pPr>
    <w:rPr>
      <w:rFonts w:eastAsia="Times New Roman"/>
      <w:sz w:val="24"/>
      <w:szCs w:val="24"/>
      <w:lang w:val="en-US" w:eastAsia="zh-CN"/>
    </w:rPr>
  </w:style>
  <w:style w:type="paragraph" w:customStyle="1" w:styleId="62">
    <w:name w:val="标题 62"/>
    <w:basedOn w:val="Normal"/>
    <w:rsid w:val="00EB0088"/>
    <w:pPr>
      <w:tabs>
        <w:tab w:val="num" w:pos="1152"/>
      </w:tabs>
      <w:spacing w:after="0"/>
    </w:pPr>
    <w:rPr>
      <w:rFonts w:ascii="Times" w:eastAsia="MS PGothic" w:hAnsi="Times" w:cs="Times"/>
      <w:lang w:val="en-US" w:eastAsia="ja-JP"/>
    </w:rPr>
  </w:style>
  <w:style w:type="paragraph" w:customStyle="1" w:styleId="72">
    <w:name w:val="标题 72"/>
    <w:basedOn w:val="Normal"/>
    <w:rsid w:val="00EB008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B0088"/>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EB0088"/>
    <w:pPr>
      <w:spacing w:after="0"/>
      <w:ind w:left="720"/>
      <w:contextualSpacing/>
    </w:pPr>
    <w:rPr>
      <w:rFonts w:eastAsia="Times New Roman"/>
      <w:sz w:val="24"/>
      <w:szCs w:val="24"/>
      <w:lang w:val="en-US" w:eastAsia="zh-CN"/>
    </w:rPr>
  </w:style>
  <w:style w:type="paragraph" w:customStyle="1" w:styleId="61">
    <w:name w:val="标题 61"/>
    <w:basedOn w:val="Normal"/>
    <w:rsid w:val="00EB008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B008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EB0088"/>
    <w:pPr>
      <w:keepNext w:val="0"/>
      <w:keepLines w:val="0"/>
      <w:widowControl w:val="0"/>
      <w:numPr>
        <w:numId w:val="26"/>
      </w:numPr>
      <w:pBdr>
        <w:top w:val="none" w:sz="0" w:space="0" w:color="auto"/>
      </w:pBdr>
      <w:spacing w:after="60"/>
    </w:pPr>
    <w:rPr>
      <w:rFonts w:ascii="Helvetica" w:eastAsia="Times New Roman" w:hAnsi="Helvetica"/>
      <w:b/>
      <w:bCs/>
      <w:kern w:val="32"/>
      <w:sz w:val="28"/>
      <w:lang w:val="en-US" w:eastAsia="en-US"/>
    </w:rPr>
  </w:style>
  <w:style w:type="paragraph" w:customStyle="1" w:styleId="710">
    <w:name w:val="标题 71"/>
    <w:basedOn w:val="Normal"/>
    <w:rsid w:val="00EB008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B008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EB0088"/>
    <w:rPr>
      <w:rFonts w:ascii="Arial" w:eastAsia="Times New Roman" w:hAnsi="Arial"/>
      <w:spacing w:val="2"/>
      <w:lang w:eastAsia="en-US"/>
    </w:rPr>
  </w:style>
  <w:style w:type="character" w:customStyle="1" w:styleId="13">
    <w:name w:val="表 (青) 13 (文字)"/>
    <w:link w:val="ColorfulList-Accent1"/>
    <w:uiPriority w:val="34"/>
    <w:locked/>
    <w:rsid w:val="00EB0088"/>
    <w:rPr>
      <w:rFonts w:eastAsia="MS Gothic"/>
      <w:sz w:val="24"/>
      <w:lang w:val="en-GB" w:eastAsia="en-US"/>
    </w:rPr>
  </w:style>
  <w:style w:type="table" w:styleId="ColorfulList-Accent1">
    <w:name w:val="Colorful List Accent 1"/>
    <w:basedOn w:val="TableNormal"/>
    <w:link w:val="13"/>
    <w:uiPriority w:val="34"/>
    <w:rsid w:val="00EB008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B00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B008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B008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B008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B008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B008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B0088"/>
    <w:rPr>
      <w:rFonts w:ascii="Arial" w:hAnsi="Arial"/>
      <w:b/>
      <w:i/>
      <w:sz w:val="26"/>
      <w:lang w:val="en-GB" w:eastAsia="x-none"/>
    </w:rPr>
  </w:style>
  <w:style w:type="paragraph" w:customStyle="1" w:styleId="Paragraph">
    <w:name w:val="Paragraph"/>
    <w:basedOn w:val="Normal"/>
    <w:link w:val="ParagraphChar"/>
    <w:qFormat/>
    <w:rsid w:val="00EB0088"/>
    <w:pPr>
      <w:spacing w:before="220" w:after="0"/>
    </w:pPr>
    <w:rPr>
      <w:rFonts w:eastAsia="SimSun"/>
      <w:sz w:val="22"/>
    </w:rPr>
  </w:style>
  <w:style w:type="character" w:customStyle="1" w:styleId="ParagraphChar">
    <w:name w:val="Paragraph Char"/>
    <w:link w:val="Paragraph"/>
    <w:locked/>
    <w:rsid w:val="00EB0088"/>
    <w:rPr>
      <w:rFonts w:eastAsia="SimSun"/>
      <w:sz w:val="22"/>
      <w:lang w:val="en-GB" w:eastAsia="en-US"/>
    </w:rPr>
  </w:style>
  <w:style w:type="character" w:customStyle="1" w:styleId="ColorfulList-Accent1Char">
    <w:name w:val="Colorful List - Accent 1 Char"/>
    <w:uiPriority w:val="34"/>
    <w:locked/>
    <w:rsid w:val="00EB0088"/>
    <w:rPr>
      <w:rFonts w:eastAsia="MS Gothic"/>
      <w:sz w:val="24"/>
      <w:lang w:val="x-none" w:eastAsia="en-US"/>
    </w:rPr>
  </w:style>
  <w:style w:type="table" w:styleId="GridTable4-Accent5">
    <w:name w:val="Grid Table 4 Accent 5"/>
    <w:basedOn w:val="TableNormal"/>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B0088"/>
    <w:rPr>
      <w:color w:val="000000"/>
    </w:rPr>
  </w:style>
  <w:style w:type="numbering" w:customStyle="1" w:styleId="StyleBulletedSymbolsymbolLeft025Hanging025">
    <w:name w:val="Style Bulleted Symbol (symbol) Left:  0.25&quot; Hanging:  0.25&quot;"/>
    <w:rsid w:val="00EB0088"/>
    <w:pPr>
      <w:numPr>
        <w:numId w:val="27"/>
      </w:numPr>
    </w:pPr>
  </w:style>
  <w:style w:type="table" w:customStyle="1" w:styleId="TableGrid11">
    <w:name w:val="Table Grid11"/>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B008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B0088"/>
    <w:rPr>
      <w:rFonts w:eastAsia="Malgun Gothic"/>
      <w:i/>
      <w:kern w:val="2"/>
      <w:sz w:val="22"/>
      <w:szCs w:val="22"/>
      <w:lang w:eastAsia="ko-KR"/>
    </w:rPr>
  </w:style>
  <w:style w:type="paragraph" w:customStyle="1" w:styleId="Proposalsub">
    <w:name w:val="Proposal_sub"/>
    <w:basedOn w:val="Normal"/>
    <w:qFormat/>
    <w:rsid w:val="00EB0088"/>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B0088"/>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B0088"/>
    <w:rPr>
      <w:rFonts w:eastAsia="Malgun Gothic"/>
      <w:i/>
      <w:kern w:val="2"/>
      <w:sz w:val="22"/>
      <w:szCs w:val="22"/>
      <w:lang w:eastAsia="ko-KR"/>
    </w:rPr>
  </w:style>
  <w:style w:type="paragraph" w:customStyle="1" w:styleId="ParagraphNumbering">
    <w:name w:val="Paragraph Numbering"/>
    <w:basedOn w:val="Normal"/>
    <w:rsid w:val="00EB0088"/>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B0088"/>
    <w:rPr>
      <w:sz w:val="24"/>
      <w:lang w:val="en-GB" w:eastAsia="en-US"/>
    </w:rPr>
  </w:style>
  <w:style w:type="character" w:customStyle="1" w:styleId="CommentaireCar">
    <w:name w:val="Commentaire Car"/>
    <w:rsid w:val="00EB0088"/>
    <w:rPr>
      <w:sz w:val="20"/>
    </w:rPr>
  </w:style>
  <w:style w:type="character" w:customStyle="1" w:styleId="citationref">
    <w:name w:val="citationref"/>
    <w:rsid w:val="00EB0088"/>
  </w:style>
  <w:style w:type="character" w:customStyle="1" w:styleId="mw-mmv-title">
    <w:name w:val="mw-mmv-title"/>
    <w:rsid w:val="00EB0088"/>
  </w:style>
  <w:style w:type="character" w:customStyle="1" w:styleId="legend-color">
    <w:name w:val="legend-color"/>
    <w:rsid w:val="00EB0088"/>
  </w:style>
  <w:style w:type="paragraph" w:customStyle="1" w:styleId="Equationlegend">
    <w:name w:val="Equation_legend"/>
    <w:basedOn w:val="NormalIndent"/>
    <w:link w:val="EquationlegendChar"/>
    <w:rsid w:val="00EB008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B0088"/>
    <w:rPr>
      <w:rFonts w:eastAsia="Times New Roman"/>
      <w:sz w:val="24"/>
      <w:lang w:eastAsia="en-US"/>
    </w:rPr>
  </w:style>
  <w:style w:type="character" w:customStyle="1" w:styleId="Char0">
    <w:name w:val="标题 Char"/>
    <w:basedOn w:val="DefaultParagraphFont"/>
    <w:uiPriority w:val="10"/>
    <w:rsid w:val="00EB008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B0088"/>
    <w:rPr>
      <w:rFonts w:ascii="Times" w:eastAsia="Batang" w:hAnsi="Times"/>
      <w:sz w:val="24"/>
      <w:lang w:val="en-GB" w:eastAsia="x-none"/>
    </w:rPr>
  </w:style>
  <w:style w:type="character" w:customStyle="1" w:styleId="colour">
    <w:name w:val="colour"/>
    <w:basedOn w:val="DefaultParagraphFont"/>
    <w:rsid w:val="00EB0088"/>
    <w:rPr>
      <w:rFonts w:cs="Times New Roman"/>
    </w:rPr>
  </w:style>
  <w:style w:type="character" w:customStyle="1" w:styleId="highlight">
    <w:name w:val="highlight"/>
    <w:basedOn w:val="DefaultParagraphFont"/>
    <w:rsid w:val="00EB0088"/>
    <w:rPr>
      <w:rFonts w:cs="Times New Roman"/>
    </w:rPr>
  </w:style>
  <w:style w:type="character" w:customStyle="1" w:styleId="TitleChar4">
    <w:name w:val="Title Char4"/>
    <w:basedOn w:val="DefaultParagraphFont"/>
    <w:uiPriority w:val="10"/>
    <w:locked/>
    <w:rsid w:val="00EB008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B0088"/>
    <w:pPr>
      <w:numPr>
        <w:numId w:val="29"/>
      </w:numPr>
    </w:pPr>
  </w:style>
  <w:style w:type="numbering" w:customStyle="1" w:styleId="StyleBulleted">
    <w:name w:val="Style Bulleted"/>
    <w:rsid w:val="00EB0088"/>
    <w:pPr>
      <w:numPr>
        <w:numId w:val="24"/>
      </w:numPr>
    </w:pPr>
  </w:style>
  <w:style w:type="numbering" w:customStyle="1" w:styleId="StyleBulletedSymbolsymbolLeft025Hanging0252">
    <w:name w:val="Style Bulleted Symbol (symbol) Left:  0.25&quot; Hanging:  0.25&quot;2"/>
    <w:rsid w:val="00EB0088"/>
    <w:pPr>
      <w:numPr>
        <w:numId w:val="30"/>
      </w:numPr>
    </w:pPr>
  </w:style>
  <w:style w:type="numbering" w:customStyle="1" w:styleId="StyleBulletedSymbolsymbolLeft025Hanging0251">
    <w:name w:val="Style Bulleted Symbol (symbol) Left:  0.25&quot; Hanging:  0.25&quot;1"/>
    <w:rsid w:val="00EB0088"/>
    <w:pPr>
      <w:numPr>
        <w:numId w:val="28"/>
      </w:numPr>
    </w:pPr>
  </w:style>
  <w:style w:type="paragraph" w:customStyle="1" w:styleId="onecomwebmail-onecomwebmail-msonormal">
    <w:name w:val="onecomwebmail-onecomwebmail-msonormal"/>
    <w:basedOn w:val="Normal"/>
    <w:rsid w:val="00EB0088"/>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B0088"/>
    <w:pPr>
      <w:ind w:left="720"/>
    </w:pPr>
    <w:rPr>
      <w:rFonts w:eastAsia="Times New Roman"/>
    </w:rPr>
  </w:style>
  <w:style w:type="paragraph" w:styleId="z-TopofForm">
    <w:name w:val="HTML Top of Form"/>
    <w:basedOn w:val="Normal"/>
    <w:next w:val="Normal"/>
    <w:link w:val="z-TopofFormChar"/>
    <w:hidden/>
    <w:uiPriority w:val="99"/>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EB008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EB0088"/>
    <w:rPr>
      <w:rFonts w:ascii="Arial" w:hAnsi="Arial" w:cs="Arial"/>
      <w:vanish/>
      <w:sz w:val="16"/>
      <w:szCs w:val="16"/>
      <w:lang w:val="en-GB" w:eastAsia="en-US"/>
    </w:rPr>
  </w:style>
  <w:style w:type="paragraph" w:styleId="Date">
    <w:name w:val="Date"/>
    <w:basedOn w:val="Normal"/>
    <w:next w:val="Normal"/>
    <w:link w:val="DateChar"/>
    <w:uiPriority w:val="99"/>
    <w:rsid w:val="00EB0088"/>
    <w:rPr>
      <w:rFonts w:eastAsia="Times New Roman"/>
      <w:lang w:val="en-US" w:eastAsia="zh-CN"/>
    </w:rPr>
  </w:style>
  <w:style w:type="character" w:customStyle="1" w:styleId="DateChar1">
    <w:name w:val="Date Char1"/>
    <w:basedOn w:val="DefaultParagraphFont"/>
    <w:rsid w:val="00EB0088"/>
    <w:rPr>
      <w:lang w:val="en-GB" w:eastAsia="en-US"/>
    </w:rPr>
  </w:style>
  <w:style w:type="character" w:customStyle="1" w:styleId="SubtitleChar1">
    <w:name w:val="Subtitle Char1"/>
    <w:basedOn w:val="DefaultParagraphFont"/>
    <w:rsid w:val="00EB0088"/>
    <w:rPr>
      <w:color w:val="5A5A5A" w:themeColor="text1" w:themeTint="A5"/>
      <w:spacing w:val="15"/>
    </w:rPr>
  </w:style>
  <w:style w:type="paragraph" w:styleId="BodyTextIndent3">
    <w:name w:val="Body Text Indent 3"/>
    <w:basedOn w:val="Normal"/>
    <w:link w:val="BodyTextIndent3Char1"/>
    <w:rsid w:val="00EB0088"/>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EB0088"/>
    <w:rPr>
      <w:rFonts w:eastAsia="Times New Roman"/>
      <w:sz w:val="16"/>
      <w:szCs w:val="16"/>
      <w:lang w:val="en-GB" w:eastAsia="en-US"/>
    </w:rPr>
  </w:style>
  <w:style w:type="numbering" w:customStyle="1" w:styleId="NoList2">
    <w:name w:val="No List2"/>
    <w:next w:val="NoList"/>
    <w:uiPriority w:val="99"/>
    <w:semiHidden/>
    <w:unhideWhenUsed/>
    <w:rsid w:val="00EB0088"/>
  </w:style>
  <w:style w:type="table" w:customStyle="1" w:styleId="TableGrid30">
    <w:name w:val="Table Grid3"/>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B0088"/>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EB0088"/>
  </w:style>
  <w:style w:type="table" w:customStyle="1" w:styleId="DarkList-Accent61">
    <w:name w:val="Dark List - Accent 61"/>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B0088"/>
  </w:style>
  <w:style w:type="table" w:customStyle="1" w:styleId="TableGrid12">
    <w:name w:val="Table Grid12"/>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B0088"/>
  </w:style>
  <w:style w:type="numbering" w:customStyle="1" w:styleId="StyleBulleted1">
    <w:name w:val="Style Bulleted1"/>
    <w:rsid w:val="00EB0088"/>
  </w:style>
  <w:style w:type="numbering" w:customStyle="1" w:styleId="StyleBulletedSymbolsymbolLeft025Hanging02521">
    <w:name w:val="Style Bulleted Symbol (symbol) Left:  0.25&quot; Hanging:  0.25&quot;21"/>
    <w:rsid w:val="00EB0088"/>
  </w:style>
  <w:style w:type="numbering" w:customStyle="1" w:styleId="StyleBulletedSymbolsymbolLeft025Hanging02511">
    <w:name w:val="Style Bulleted Symbol (symbol) Left:  0.25&quot; Hanging:  0.25&quot;11"/>
    <w:rsid w:val="00EB0088"/>
  </w:style>
  <w:style w:type="numbering" w:customStyle="1" w:styleId="NoList3">
    <w:name w:val="No List3"/>
    <w:next w:val="NoList"/>
    <w:uiPriority w:val="99"/>
    <w:semiHidden/>
    <w:unhideWhenUsed/>
    <w:rsid w:val="00EB0088"/>
  </w:style>
  <w:style w:type="table" w:customStyle="1" w:styleId="TableGrid40">
    <w:name w:val="Table Grid4"/>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B0088"/>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EB0088"/>
  </w:style>
  <w:style w:type="table" w:customStyle="1" w:styleId="DarkList-Accent62">
    <w:name w:val="Dark List - Accent 62"/>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B0088"/>
  </w:style>
  <w:style w:type="table" w:customStyle="1" w:styleId="TableGrid13">
    <w:name w:val="Table Grid13"/>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B0088"/>
  </w:style>
  <w:style w:type="numbering" w:customStyle="1" w:styleId="StyleBulleted2">
    <w:name w:val="Style Bulleted2"/>
    <w:rsid w:val="00EB0088"/>
  </w:style>
  <w:style w:type="numbering" w:customStyle="1" w:styleId="StyleBulletedSymbolsymbolLeft025Hanging02522">
    <w:name w:val="Style Bulleted Symbol (symbol) Left:  0.25&quot; Hanging:  0.25&quot;22"/>
    <w:rsid w:val="00EB0088"/>
  </w:style>
  <w:style w:type="numbering" w:customStyle="1" w:styleId="StyleBulletedSymbolsymbolLeft025Hanging02512">
    <w:name w:val="Style Bulleted Symbol (symbol) Left:  0.25&quot; Hanging:  0.25&quot;12"/>
    <w:rsid w:val="00EB0088"/>
  </w:style>
  <w:style w:type="table" w:customStyle="1" w:styleId="TableGrid5">
    <w:name w:val="Table Grid5"/>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B0088"/>
  </w:style>
  <w:style w:type="table" w:customStyle="1" w:styleId="TableGrid6">
    <w:name w:val="Table Grid6"/>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B0088"/>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EB0088"/>
  </w:style>
  <w:style w:type="table" w:customStyle="1" w:styleId="DarkList-Accent63">
    <w:name w:val="Dark List - Accent 63"/>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B0088"/>
  </w:style>
  <w:style w:type="table" w:customStyle="1" w:styleId="TableGrid14">
    <w:name w:val="Table Grid14"/>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B0088"/>
  </w:style>
  <w:style w:type="numbering" w:customStyle="1" w:styleId="StyleBulleted3">
    <w:name w:val="Style Bulleted3"/>
    <w:rsid w:val="00EB0088"/>
  </w:style>
  <w:style w:type="numbering" w:customStyle="1" w:styleId="StyleBulletedSymbolsymbolLeft025Hanging02523">
    <w:name w:val="Style Bulleted Symbol (symbol) Left:  0.25&quot; Hanging:  0.25&quot;23"/>
    <w:rsid w:val="00EB0088"/>
  </w:style>
  <w:style w:type="numbering" w:customStyle="1" w:styleId="StyleBulletedSymbolsymbolLeft025Hanging02513">
    <w:name w:val="Style Bulleted Symbol (symbol) Left:  0.25&quot; Hanging:  0.25&quot;13"/>
    <w:rsid w:val="00EB0088"/>
  </w:style>
  <w:style w:type="character" w:customStyle="1" w:styleId="fontstyle01">
    <w:name w:val="fontstyle01"/>
    <w:basedOn w:val="DefaultParagraphFont"/>
    <w:rsid w:val="006C6C2A"/>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425">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03588170">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17334560">
      <w:bodyDiv w:val="1"/>
      <w:marLeft w:val="0"/>
      <w:marRight w:val="0"/>
      <w:marTop w:val="0"/>
      <w:marBottom w:val="0"/>
      <w:divBdr>
        <w:top w:val="none" w:sz="0" w:space="0" w:color="auto"/>
        <w:left w:val="none" w:sz="0" w:space="0" w:color="auto"/>
        <w:bottom w:val="none" w:sz="0" w:space="0" w:color="auto"/>
        <w:right w:val="none" w:sz="0" w:space="0" w:color="auto"/>
      </w:divBdr>
      <w:divsChild>
        <w:div w:id="205875323">
          <w:marLeft w:val="850"/>
          <w:marRight w:val="0"/>
          <w:marTop w:val="96"/>
          <w:marBottom w:val="0"/>
          <w:divBdr>
            <w:top w:val="none" w:sz="0" w:space="0" w:color="auto"/>
            <w:left w:val="none" w:sz="0" w:space="0" w:color="auto"/>
            <w:bottom w:val="none" w:sz="0" w:space="0" w:color="auto"/>
            <w:right w:val="none" w:sz="0" w:space="0" w:color="auto"/>
          </w:divBdr>
        </w:div>
        <w:div w:id="507670506">
          <w:marLeft w:val="850"/>
          <w:marRight w:val="0"/>
          <w:marTop w:val="96"/>
          <w:marBottom w:val="0"/>
          <w:divBdr>
            <w:top w:val="none" w:sz="0" w:space="0" w:color="auto"/>
            <w:left w:val="none" w:sz="0" w:space="0" w:color="auto"/>
            <w:bottom w:val="none" w:sz="0" w:space="0" w:color="auto"/>
            <w:right w:val="none" w:sz="0" w:space="0" w:color="auto"/>
          </w:divBdr>
        </w:div>
        <w:div w:id="937441533">
          <w:marLeft w:val="274"/>
          <w:marRight w:val="0"/>
          <w:marTop w:val="96"/>
          <w:marBottom w:val="0"/>
          <w:divBdr>
            <w:top w:val="none" w:sz="0" w:space="0" w:color="auto"/>
            <w:left w:val="none" w:sz="0" w:space="0" w:color="auto"/>
            <w:bottom w:val="none" w:sz="0" w:space="0" w:color="auto"/>
            <w:right w:val="none" w:sz="0" w:space="0" w:color="auto"/>
          </w:divBdr>
        </w:div>
        <w:div w:id="1289044967">
          <w:marLeft w:val="850"/>
          <w:marRight w:val="0"/>
          <w:marTop w:val="96"/>
          <w:marBottom w:val="0"/>
          <w:divBdr>
            <w:top w:val="none" w:sz="0" w:space="0" w:color="auto"/>
            <w:left w:val="none" w:sz="0" w:space="0" w:color="auto"/>
            <w:bottom w:val="none" w:sz="0" w:space="0" w:color="auto"/>
            <w:right w:val="none" w:sz="0" w:space="0" w:color="auto"/>
          </w:divBdr>
        </w:div>
        <w:div w:id="1464539725">
          <w:marLeft w:val="1411"/>
          <w:marRight w:val="0"/>
          <w:marTop w:val="96"/>
          <w:marBottom w:val="0"/>
          <w:divBdr>
            <w:top w:val="none" w:sz="0" w:space="0" w:color="auto"/>
            <w:left w:val="none" w:sz="0" w:space="0" w:color="auto"/>
            <w:bottom w:val="none" w:sz="0" w:space="0" w:color="auto"/>
            <w:right w:val="none" w:sz="0" w:space="0" w:color="auto"/>
          </w:divBdr>
        </w:div>
        <w:div w:id="2051765345">
          <w:marLeft w:val="274"/>
          <w:marRight w:val="0"/>
          <w:marTop w:val="96"/>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632714555">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953318614">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52859375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2547B9-EC1F-43B1-B2C0-5FFCA2BF2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2018-11-02T22:48:00Z</dcterms:created>
  <dcterms:modified xsi:type="dcterms:W3CDTF">2018-11-02T22:52:00Z</dcterms:modified>
</cp:coreProperties>
</file>